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3" w:rsidRPr="00621844" w:rsidRDefault="00621D03" w:rsidP="00621D03">
      <w:pPr>
        <w:pStyle w:val="Tekstpodstawowy"/>
        <w:jc w:val="right"/>
        <w:rPr>
          <w:sz w:val="20"/>
        </w:rPr>
      </w:pPr>
      <w:r w:rsidRPr="00621844">
        <w:rPr>
          <w:sz w:val="20"/>
        </w:rPr>
        <w:t xml:space="preserve">                 Bydgoszcz</w:t>
      </w:r>
      <w:r w:rsidRPr="00621844">
        <w:rPr>
          <w:sz w:val="20"/>
          <w:lang w:val="pl-PL"/>
        </w:rPr>
        <w:t>,</w:t>
      </w:r>
      <w:r w:rsidRPr="00621844">
        <w:rPr>
          <w:sz w:val="20"/>
        </w:rPr>
        <w:t xml:space="preserve"> </w:t>
      </w:r>
      <w:r w:rsidR="00D56C0F">
        <w:rPr>
          <w:sz w:val="20"/>
          <w:lang w:val="pl-PL"/>
        </w:rPr>
        <w:t xml:space="preserve">    </w:t>
      </w:r>
      <w:r w:rsidR="001D7EED" w:rsidRPr="00621844">
        <w:rPr>
          <w:sz w:val="20"/>
          <w:lang w:val="pl-PL"/>
        </w:rPr>
        <w:t>.</w:t>
      </w:r>
      <w:r w:rsidR="0035756E">
        <w:rPr>
          <w:sz w:val="20"/>
          <w:lang w:val="pl-PL"/>
        </w:rPr>
        <w:t>03</w:t>
      </w:r>
      <w:r w:rsidRPr="00621844">
        <w:rPr>
          <w:sz w:val="20"/>
        </w:rPr>
        <w:t>.201</w:t>
      </w:r>
      <w:r w:rsidR="00D56C0F">
        <w:rPr>
          <w:sz w:val="20"/>
          <w:lang w:val="pl-PL"/>
        </w:rPr>
        <w:t>9</w:t>
      </w:r>
      <w:r w:rsidRPr="00621844">
        <w:rPr>
          <w:sz w:val="20"/>
        </w:rPr>
        <w:t xml:space="preserve"> r.</w:t>
      </w:r>
    </w:p>
    <w:p w:rsidR="00621D03" w:rsidRPr="00621844" w:rsidRDefault="00621D03" w:rsidP="00621D03">
      <w:pPr>
        <w:pStyle w:val="Tekstpodstawowy"/>
        <w:rPr>
          <w:sz w:val="20"/>
        </w:rPr>
      </w:pPr>
    </w:p>
    <w:p w:rsidR="00621D03" w:rsidRPr="00621844" w:rsidRDefault="00621D03" w:rsidP="00621D03">
      <w:pPr>
        <w:pStyle w:val="Tekstpodstawowy"/>
        <w:rPr>
          <w:sz w:val="20"/>
        </w:rPr>
      </w:pPr>
      <w:r w:rsidRPr="00621844">
        <w:rPr>
          <w:sz w:val="20"/>
        </w:rPr>
        <w:t>............................</w:t>
      </w:r>
    </w:p>
    <w:p w:rsidR="00621D03" w:rsidRPr="00621844" w:rsidRDefault="00621D03" w:rsidP="00621D03">
      <w:r w:rsidRPr="00621844">
        <w:t xml:space="preserve">   Zatwierdzam</w:t>
      </w:r>
      <w:r w:rsidRPr="00621844">
        <w:tab/>
      </w:r>
      <w:r w:rsidRPr="00621844">
        <w:tab/>
      </w:r>
      <w:r w:rsidRPr="00621844">
        <w:tab/>
      </w:r>
      <w:r w:rsidRPr="00621844">
        <w:tab/>
      </w:r>
      <w:r w:rsidRPr="00621844">
        <w:tab/>
        <w:t xml:space="preserve">  </w:t>
      </w:r>
      <w:r w:rsidRPr="00621844">
        <w:tab/>
      </w:r>
      <w:r w:rsidRPr="00621844">
        <w:tab/>
      </w:r>
    </w:p>
    <w:p w:rsidR="00621D03" w:rsidRPr="00363C1F" w:rsidRDefault="00621D03" w:rsidP="00621D03">
      <w:pPr>
        <w:rPr>
          <w:color w:val="FF0000"/>
        </w:rPr>
      </w:pPr>
    </w:p>
    <w:p w:rsidR="00621D03" w:rsidRPr="009D2A98" w:rsidRDefault="001743F6" w:rsidP="005A30FE">
      <w:pPr>
        <w:pStyle w:val="Nagwek2"/>
        <w:rPr>
          <w:rFonts w:ascii="Times New Roman" w:hAnsi="Times New Roman"/>
          <w:lang w:val="pl-PL"/>
        </w:rPr>
      </w:pPr>
      <w:r w:rsidRPr="009D2A98">
        <w:rPr>
          <w:rFonts w:ascii="Times New Roman" w:hAnsi="Times New Roman"/>
        </w:rPr>
        <w:t>SPT</w:t>
      </w:r>
      <w:r w:rsidR="00D56C0F">
        <w:rPr>
          <w:rFonts w:ascii="Times New Roman" w:hAnsi="Times New Roman"/>
          <w:lang w:val="pl-PL"/>
        </w:rPr>
        <w:t>.2370.1</w:t>
      </w:r>
      <w:r w:rsidR="009D2A98" w:rsidRPr="009D2A98">
        <w:rPr>
          <w:rFonts w:ascii="Times New Roman" w:hAnsi="Times New Roman"/>
          <w:lang w:val="pl-PL"/>
        </w:rPr>
        <w:t>.</w:t>
      </w:r>
      <w:r w:rsidRPr="009D2A98">
        <w:rPr>
          <w:rFonts w:ascii="Times New Roman" w:hAnsi="Times New Roman"/>
        </w:rPr>
        <w:t>201</w:t>
      </w:r>
      <w:r w:rsidR="00D56C0F">
        <w:rPr>
          <w:rFonts w:ascii="Times New Roman" w:hAnsi="Times New Roman"/>
          <w:lang w:val="pl-PL"/>
        </w:rPr>
        <w:t>9</w:t>
      </w:r>
    </w:p>
    <w:p w:rsidR="00621D03" w:rsidRPr="00621844" w:rsidRDefault="00621D03" w:rsidP="00621D03"/>
    <w:p w:rsidR="00621D03" w:rsidRPr="00621844" w:rsidRDefault="00621D03" w:rsidP="005A30FE">
      <w:pPr>
        <w:pStyle w:val="Nagwek1"/>
        <w:jc w:val="center"/>
      </w:pPr>
      <w:r w:rsidRPr="00621844">
        <w:t>SPECYFIKACJA</w:t>
      </w:r>
      <w:r w:rsidRPr="00621844">
        <w:rPr>
          <w:b w:val="0"/>
        </w:rPr>
        <w:t xml:space="preserve"> </w:t>
      </w:r>
      <w:r w:rsidRPr="00621844">
        <w:t>ISTOTNYCH WARUNKÓW ZAMÓWIENIA</w:t>
      </w:r>
    </w:p>
    <w:p w:rsidR="00621D03" w:rsidRPr="00621844" w:rsidRDefault="00621D03" w:rsidP="005A30FE">
      <w:pPr>
        <w:jc w:val="center"/>
      </w:pPr>
    </w:p>
    <w:p w:rsidR="00621D03" w:rsidRPr="00621844" w:rsidRDefault="00621D03" w:rsidP="00031C5F">
      <w:pPr>
        <w:jc w:val="center"/>
      </w:pPr>
      <w:r w:rsidRPr="00621844">
        <w:rPr>
          <w:b/>
        </w:rPr>
        <w:t xml:space="preserve">Zamówienie publiczne prowadzone w trybie przetargu nieograniczonego na </w:t>
      </w:r>
      <w:r w:rsidR="001F39C8" w:rsidRPr="00621844">
        <w:rPr>
          <w:b/>
        </w:rPr>
        <w:t>dostawę</w:t>
      </w:r>
      <w:r w:rsidR="00363C1F">
        <w:rPr>
          <w:b/>
        </w:rPr>
        <w:t xml:space="preserve"> dwóch </w:t>
      </w:r>
      <w:r w:rsidR="003C5EB7">
        <w:rPr>
          <w:b/>
        </w:rPr>
        <w:t xml:space="preserve">zestawów </w:t>
      </w:r>
      <w:r w:rsidR="00363C1F">
        <w:rPr>
          <w:b/>
        </w:rPr>
        <w:t xml:space="preserve">ratowniczych narzędzi </w:t>
      </w:r>
      <w:r w:rsidR="00797782">
        <w:rPr>
          <w:b/>
        </w:rPr>
        <w:t xml:space="preserve">hydraulicznych </w:t>
      </w:r>
      <w:r w:rsidR="001F39C8" w:rsidRPr="00621844">
        <w:rPr>
          <w:b/>
        </w:rPr>
        <w:t>dla</w:t>
      </w:r>
      <w:r w:rsidRPr="00621844">
        <w:rPr>
          <w:b/>
        </w:rPr>
        <w:t xml:space="preserve"> Szkoły Podoficerskiej PSP w Bydgoszczy</w:t>
      </w:r>
      <w:r w:rsidRPr="00621844">
        <w:t>.</w:t>
      </w:r>
    </w:p>
    <w:p w:rsidR="00621D03" w:rsidRPr="00621844" w:rsidRDefault="00621D03" w:rsidP="00621D03">
      <w:pPr>
        <w:pStyle w:val="Tekstprzypisudolnego"/>
      </w:pPr>
      <w:r w:rsidRPr="00621844">
        <w:tab/>
      </w:r>
      <w:r w:rsidRPr="00621844">
        <w:tab/>
      </w:r>
      <w:r w:rsidRPr="00621844">
        <w:tab/>
      </w:r>
      <w:r w:rsidRPr="00621844">
        <w:tab/>
      </w:r>
    </w:p>
    <w:p w:rsidR="00621D03" w:rsidRPr="00621844" w:rsidRDefault="00621D03" w:rsidP="00621D03">
      <w:pPr>
        <w:rPr>
          <w:b/>
        </w:rPr>
      </w:pPr>
      <w:r w:rsidRPr="00621844">
        <w:rPr>
          <w:b/>
        </w:rPr>
        <w:t>[Informacje ogólne]</w:t>
      </w:r>
    </w:p>
    <w:p w:rsidR="00621D03" w:rsidRPr="00621844" w:rsidRDefault="00621D03" w:rsidP="00621D03">
      <w:pPr>
        <w:rPr>
          <w:b/>
        </w:rPr>
      </w:pPr>
    </w:p>
    <w:p w:rsidR="00621D03" w:rsidRPr="00621844" w:rsidRDefault="00621D03" w:rsidP="00621D03">
      <w:pPr>
        <w:tabs>
          <w:tab w:val="num" w:pos="360"/>
        </w:tabs>
        <w:spacing w:after="120"/>
        <w:rPr>
          <w:i/>
          <w:u w:val="single"/>
        </w:rPr>
      </w:pPr>
      <w:r w:rsidRPr="00621844">
        <w:rPr>
          <w:i/>
          <w:u w:val="single"/>
        </w:rPr>
        <w:t>1.Informacje o zamawiającym</w:t>
      </w:r>
    </w:p>
    <w:p w:rsidR="00621D03" w:rsidRPr="00621844" w:rsidRDefault="00621D03" w:rsidP="00621D03">
      <w:pPr>
        <w:pStyle w:val="Tekstpodstawowywcity"/>
        <w:ind w:right="425"/>
        <w:jc w:val="left"/>
        <w:rPr>
          <w:sz w:val="20"/>
        </w:rPr>
      </w:pPr>
      <w:r w:rsidRPr="00621844">
        <w:rPr>
          <w:sz w:val="20"/>
        </w:rPr>
        <w:t>Zamawiającym jest: Szkoła Podoficerska Państwowej Straży Pożarnej w Bydgoszczy,</w:t>
      </w:r>
      <w:r w:rsidRPr="00621844">
        <w:rPr>
          <w:sz w:val="20"/>
        </w:rPr>
        <w:br/>
        <w:t>ul. Glinki 86, 85-861 Bydgoszcz, tel. (0-52) 349-84-00,  fax  (0-52) 375-30-77</w:t>
      </w:r>
    </w:p>
    <w:p w:rsidR="00621D03" w:rsidRPr="00621844" w:rsidRDefault="00621D03" w:rsidP="00621D03">
      <w:pPr>
        <w:pStyle w:val="Blockquote"/>
        <w:ind w:left="0" w:right="425"/>
        <w:rPr>
          <w:sz w:val="20"/>
        </w:rPr>
      </w:pPr>
      <w:r w:rsidRPr="00621844">
        <w:rPr>
          <w:sz w:val="20"/>
        </w:rPr>
        <w:t xml:space="preserve">Adres </w:t>
      </w:r>
      <w:r w:rsidR="00031C5F" w:rsidRPr="00621844">
        <w:rPr>
          <w:sz w:val="20"/>
        </w:rPr>
        <w:t>e-mail</w:t>
      </w:r>
      <w:r w:rsidRPr="00621844">
        <w:rPr>
          <w:sz w:val="20"/>
        </w:rPr>
        <w:t xml:space="preserve">: zampub@sppsp.bydgoszcz.pl, Witryna www.sppsp.bydgoszcz.pl </w:t>
      </w:r>
      <w:r w:rsidRPr="00621844">
        <w:rPr>
          <w:sz w:val="20"/>
        </w:rPr>
        <w:br/>
        <w:t>Godziny urzędowania od 7</w:t>
      </w:r>
      <w:r w:rsidRPr="00621844">
        <w:rPr>
          <w:sz w:val="20"/>
          <w:vertAlign w:val="superscript"/>
        </w:rPr>
        <w:t>30</w:t>
      </w:r>
      <w:r w:rsidRPr="00621844">
        <w:rPr>
          <w:sz w:val="20"/>
        </w:rPr>
        <w:t xml:space="preserve"> do 15</w:t>
      </w:r>
      <w:r w:rsidRPr="00621844">
        <w:rPr>
          <w:sz w:val="20"/>
          <w:vertAlign w:val="superscript"/>
        </w:rPr>
        <w:t>30</w:t>
      </w:r>
      <w:r w:rsidRPr="00621844">
        <w:rPr>
          <w:sz w:val="20"/>
        </w:rPr>
        <w:t xml:space="preserve">. </w:t>
      </w:r>
      <w:r w:rsidRPr="00621844">
        <w:rPr>
          <w:sz w:val="20"/>
        </w:rPr>
        <w:br/>
        <w:t xml:space="preserve">Konto bankowe: NBP o/o Bydgoszcz nr: 40 1010 1078 0091 4613 9120 0000                                                      </w:t>
      </w:r>
      <w:r w:rsidRPr="00621844">
        <w:rPr>
          <w:sz w:val="20"/>
        </w:rPr>
        <w:br/>
        <w:t xml:space="preserve">NIP: 953-10-94-487, Regon: 090585370 </w:t>
      </w:r>
    </w:p>
    <w:p w:rsidR="00621D03" w:rsidRPr="00621844" w:rsidRDefault="00621D03" w:rsidP="0031049A">
      <w:pPr>
        <w:pStyle w:val="Blockquote"/>
        <w:ind w:left="0" w:right="0"/>
        <w:jc w:val="both"/>
        <w:rPr>
          <w:sz w:val="20"/>
        </w:rPr>
      </w:pPr>
      <w:r w:rsidRPr="00621844">
        <w:rPr>
          <w:b/>
          <w:sz w:val="20"/>
        </w:rPr>
        <w:t xml:space="preserve">Numer postępowania: </w:t>
      </w:r>
      <w:r w:rsidRPr="00621844">
        <w:rPr>
          <w:sz w:val="20"/>
        </w:rPr>
        <w:t xml:space="preserve">Postępowanie, którego dotyczy niniejszy dokument oznaczone jest znakiem: </w:t>
      </w:r>
      <w:r w:rsidR="00D56C0F">
        <w:rPr>
          <w:sz w:val="20"/>
        </w:rPr>
        <w:t>SPT.2370.1.2019</w:t>
      </w:r>
      <w:r w:rsidR="007E28BF">
        <w:rPr>
          <w:sz w:val="20"/>
        </w:rPr>
        <w:t>.</w:t>
      </w:r>
      <w:r w:rsidRPr="00363C1F">
        <w:rPr>
          <w:b/>
          <w:color w:val="FF0000"/>
          <w:sz w:val="20"/>
        </w:rPr>
        <w:t xml:space="preserve">  </w:t>
      </w:r>
      <w:r w:rsidRPr="00621844">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1D690A" w:rsidRPr="001D690A">
        <w:t>144.000 EURO</w:t>
      </w:r>
      <w:r w:rsidRPr="00621844">
        <w:t xml:space="preserve">, </w:t>
      </w:r>
      <w:r w:rsidR="00480FC1">
        <w:t xml:space="preserve">                  </w:t>
      </w:r>
      <w:r w:rsidRPr="00621844">
        <w:t>z zacho</w:t>
      </w:r>
      <w:r w:rsidR="007E28BF">
        <w:t>waniem zasad określonych Ustawą</w:t>
      </w:r>
      <w:r w:rsidR="001D690A" w:rsidRPr="0067144A">
        <w:rPr>
          <w:sz w:val="22"/>
          <w:szCs w:val="22"/>
        </w:rPr>
        <w:t xml:space="preserve"> </w:t>
      </w:r>
      <w:r w:rsidR="001D690A" w:rsidRPr="007E28BF">
        <w:t>z dnia 29 stycznia 2004r. Prawo zamówień publicznych (Dz. U</w:t>
      </w:r>
      <w:r w:rsidR="0035756E">
        <w:t>. z 2018 r. poz. 1986</w:t>
      </w:r>
      <w:r w:rsidR="001D690A" w:rsidRPr="007E28BF">
        <w:t xml:space="preserve"> </w:t>
      </w:r>
      <w:r w:rsidR="00480FC1">
        <w:t xml:space="preserve">           </w:t>
      </w:r>
      <w:r w:rsidR="001D690A" w:rsidRPr="007E28BF">
        <w:t xml:space="preserve">z </w:t>
      </w:r>
      <w:proofErr w:type="spellStart"/>
      <w:r w:rsidR="001D690A" w:rsidRPr="007E28BF">
        <w:t>późn</w:t>
      </w:r>
      <w:proofErr w:type="spellEnd"/>
      <w:r w:rsidR="001D690A" w:rsidRPr="007E28BF">
        <w:t>. zm.),</w:t>
      </w:r>
      <w:r w:rsidR="007E28BF">
        <w:t xml:space="preserve"> </w:t>
      </w:r>
      <w:r w:rsidRPr="00621844">
        <w:t>zwanej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p>
    <w:p w:rsidR="00621D03" w:rsidRPr="00621844" w:rsidRDefault="00621D03" w:rsidP="00621D03">
      <w:pPr>
        <w:jc w:val="both"/>
        <w:rPr>
          <w:i/>
          <w:u w:val="single"/>
        </w:rPr>
      </w:pPr>
    </w:p>
    <w:p w:rsidR="00621D03" w:rsidRPr="00621844" w:rsidRDefault="0028010A" w:rsidP="001F39C8">
      <w:pPr>
        <w:pStyle w:val="WW-Tekstpodstawowy2"/>
        <w:spacing w:line="240" w:lineRule="auto"/>
        <w:ind w:firstLine="708"/>
        <w:jc w:val="both"/>
        <w:rPr>
          <w:sz w:val="20"/>
        </w:rPr>
      </w:pPr>
      <w:r w:rsidRPr="00621844">
        <w:rPr>
          <w:sz w:val="20"/>
        </w:rPr>
        <w:t>Przedmiot</w:t>
      </w:r>
      <w:r w:rsidR="00621D03" w:rsidRPr="00621844">
        <w:rPr>
          <w:sz w:val="20"/>
        </w:rPr>
        <w:t xml:space="preserve"> zamówienia </w:t>
      </w:r>
      <w:r w:rsidR="001F39C8" w:rsidRPr="00621844">
        <w:rPr>
          <w:sz w:val="20"/>
        </w:rPr>
        <w:t xml:space="preserve">obejmuje dostawę </w:t>
      </w:r>
      <w:r w:rsidR="003C5EB7">
        <w:rPr>
          <w:sz w:val="20"/>
        </w:rPr>
        <w:t xml:space="preserve">dwóch zestawów </w:t>
      </w:r>
      <w:r w:rsidR="00A628C1" w:rsidRPr="00A628C1">
        <w:rPr>
          <w:sz w:val="20"/>
        </w:rPr>
        <w:t>ratowniczych narzędzi hydraulicznych</w:t>
      </w:r>
      <w:r w:rsidR="00A628C1" w:rsidRPr="00621844">
        <w:rPr>
          <w:sz w:val="20"/>
        </w:rPr>
        <w:t xml:space="preserve"> </w:t>
      </w:r>
      <w:r w:rsidR="001F39C8" w:rsidRPr="00621844">
        <w:rPr>
          <w:sz w:val="20"/>
        </w:rPr>
        <w:t>dla</w:t>
      </w:r>
      <w:r w:rsidR="00621D03" w:rsidRPr="00621844">
        <w:rPr>
          <w:sz w:val="20"/>
        </w:rPr>
        <w:t xml:space="preserve"> Szkoły Podoficerskiej Państwowej Straży Pożarnej </w:t>
      </w:r>
      <w:r w:rsidRPr="00621844">
        <w:rPr>
          <w:sz w:val="20"/>
        </w:rPr>
        <w:t>w Bydgoszczy zgodnie z charakterystyką przedstawioną w załączniku nr 6</w:t>
      </w:r>
      <w:r w:rsidR="0035756E">
        <w:rPr>
          <w:sz w:val="20"/>
        </w:rPr>
        <w:t xml:space="preserve">a i 6b       </w:t>
      </w:r>
      <w:r w:rsidRPr="00621844">
        <w:rPr>
          <w:sz w:val="20"/>
        </w:rPr>
        <w:t xml:space="preserve"> do SIWZ.</w:t>
      </w:r>
    </w:p>
    <w:p w:rsidR="00621D03" w:rsidRPr="00621844" w:rsidRDefault="00621D03" w:rsidP="00274EBB">
      <w:pPr>
        <w:jc w:val="both"/>
        <w:rPr>
          <w:u w:val="single"/>
        </w:rPr>
      </w:pPr>
      <w:r w:rsidRPr="00621844">
        <w:rPr>
          <w:u w:val="single"/>
        </w:rPr>
        <w:t>Kody CPV według wspólnego słownika zamówień publicznych:</w:t>
      </w:r>
    </w:p>
    <w:p w:rsidR="00274EBB" w:rsidRPr="00621844" w:rsidRDefault="00274EBB" w:rsidP="00274EBB">
      <w:pPr>
        <w:jc w:val="both"/>
        <w:rPr>
          <w:u w:val="single"/>
        </w:rPr>
      </w:pPr>
    </w:p>
    <w:p w:rsidR="001F39C8" w:rsidRPr="00621844" w:rsidRDefault="00DA3425" w:rsidP="00274EBB">
      <w:pPr>
        <w:jc w:val="both"/>
        <w:rPr>
          <w:u w:val="single"/>
        </w:rPr>
      </w:pPr>
      <w:r>
        <w:rPr>
          <w:u w:val="single"/>
        </w:rPr>
        <w:t xml:space="preserve">CPV: </w:t>
      </w:r>
      <w:r w:rsidR="00797782">
        <w:rPr>
          <w:u w:val="single"/>
        </w:rPr>
        <w:t>35110000-8 Sprzęt gaśniczy, ratowniczy i bezpieczeństwa.</w:t>
      </w:r>
    </w:p>
    <w:p w:rsidR="0031049A" w:rsidRPr="00621844" w:rsidRDefault="0031049A" w:rsidP="0031049A">
      <w:pPr>
        <w:pStyle w:val="WW-Tekstpodstawowy2"/>
        <w:spacing w:after="0" w:line="240" w:lineRule="auto"/>
        <w:ind w:left="1134"/>
        <w:jc w:val="both"/>
        <w:rPr>
          <w:sz w:val="20"/>
        </w:rPr>
      </w:pPr>
    </w:p>
    <w:p w:rsidR="0035756E" w:rsidRPr="00C30E5B" w:rsidRDefault="00621D03" w:rsidP="0035756E">
      <w:pPr>
        <w:pStyle w:val="WW-Tekstpodstawowy2"/>
        <w:tabs>
          <w:tab w:val="left" w:pos="1248"/>
        </w:tabs>
        <w:spacing w:line="360" w:lineRule="auto"/>
        <w:jc w:val="both"/>
        <w:rPr>
          <w:color w:val="000000"/>
          <w:sz w:val="20"/>
          <w:u w:val="single"/>
        </w:rPr>
      </w:pPr>
      <w:r w:rsidRPr="00621844">
        <w:rPr>
          <w:i/>
          <w:sz w:val="20"/>
          <w:u w:val="single"/>
        </w:rPr>
        <w:t xml:space="preserve">4. </w:t>
      </w:r>
      <w:r w:rsidR="0035756E" w:rsidRPr="00C30E5B">
        <w:rPr>
          <w:b/>
          <w:color w:val="000000"/>
          <w:sz w:val="20"/>
          <w:u w:val="single"/>
        </w:rPr>
        <w:t>Zamawiający podzielił przedmiot zamówienia na części, jednocześnie dopuszcza możliwość składnia ofert częściowych:</w:t>
      </w:r>
    </w:p>
    <w:p w:rsidR="0035756E" w:rsidRPr="002A1AC4" w:rsidRDefault="0035756E" w:rsidP="0035756E">
      <w:pPr>
        <w:rPr>
          <w:color w:val="000000"/>
        </w:rPr>
      </w:pPr>
      <w:r w:rsidRPr="002A1AC4">
        <w:rPr>
          <w:color w:val="000000"/>
        </w:rPr>
        <w:t xml:space="preserve">część I – </w:t>
      </w:r>
      <w:r>
        <w:rPr>
          <w:color w:val="000000"/>
        </w:rPr>
        <w:t>pierwszy zestaw ratowniczych narzędzi hydraulicznych</w:t>
      </w:r>
    </w:p>
    <w:p w:rsidR="0035756E" w:rsidRPr="002A1AC4" w:rsidRDefault="0035756E" w:rsidP="0035756E">
      <w:pPr>
        <w:rPr>
          <w:color w:val="000000"/>
        </w:rPr>
      </w:pPr>
      <w:r>
        <w:rPr>
          <w:color w:val="000000"/>
        </w:rPr>
        <w:t>część II – drugi zestaw ratowniczych narzędzi hydraulicznych</w:t>
      </w:r>
    </w:p>
    <w:p w:rsidR="00621D03" w:rsidRPr="00621844" w:rsidRDefault="00621D03" w:rsidP="0035756E">
      <w:pPr>
        <w:pStyle w:val="WW-Tekstpodstawowy2"/>
        <w:tabs>
          <w:tab w:val="left" w:pos="1248"/>
        </w:tabs>
        <w:spacing w:line="360" w:lineRule="auto"/>
        <w:jc w:val="both"/>
        <w:rPr>
          <w:b/>
        </w:rPr>
      </w:pPr>
    </w:p>
    <w:p w:rsidR="00621D03" w:rsidRPr="00621844" w:rsidRDefault="00621D03" w:rsidP="00621D03">
      <w:pPr>
        <w:spacing w:line="360" w:lineRule="auto"/>
        <w:jc w:val="both"/>
        <w:rPr>
          <w:b/>
        </w:rPr>
      </w:pPr>
      <w:r w:rsidRPr="00621844">
        <w:rPr>
          <w:b/>
        </w:rPr>
        <w:t>[Termin wykonania zamówienia]</w:t>
      </w:r>
    </w:p>
    <w:p w:rsidR="00621D03" w:rsidRPr="00621844" w:rsidRDefault="00480FC1" w:rsidP="00621D03">
      <w:pPr>
        <w:tabs>
          <w:tab w:val="left" w:pos="4852"/>
        </w:tabs>
        <w:rPr>
          <w:i/>
          <w:u w:val="single"/>
        </w:rPr>
      </w:pPr>
      <w:r>
        <w:rPr>
          <w:i/>
          <w:u w:val="single"/>
        </w:rPr>
        <w:t>5.Termin realizacji:</w:t>
      </w:r>
    </w:p>
    <w:p w:rsidR="00621D03" w:rsidRPr="00621844" w:rsidRDefault="00621D03" w:rsidP="00621D03">
      <w:pPr>
        <w:tabs>
          <w:tab w:val="left" w:pos="4852"/>
        </w:tabs>
        <w:rPr>
          <w:i/>
          <w:u w:val="single"/>
        </w:rPr>
      </w:pPr>
    </w:p>
    <w:p w:rsidR="00621D03" w:rsidRPr="007E28BF" w:rsidRDefault="001F39C8" w:rsidP="00621D03">
      <w:pPr>
        <w:tabs>
          <w:tab w:val="left" w:pos="4852"/>
        </w:tabs>
        <w:rPr>
          <w:b/>
        </w:rPr>
      </w:pPr>
      <w:r w:rsidRPr="007E28BF">
        <w:rPr>
          <w:b/>
        </w:rPr>
        <w:t>Termin realizacji za</w:t>
      </w:r>
      <w:r w:rsidR="007E28BF" w:rsidRPr="007E28BF">
        <w:rPr>
          <w:b/>
        </w:rPr>
        <w:t xml:space="preserve">mówienia do dnia </w:t>
      </w:r>
      <w:r w:rsidR="00797782" w:rsidRPr="007E28BF">
        <w:rPr>
          <w:b/>
        </w:rPr>
        <w:t xml:space="preserve"> </w:t>
      </w:r>
      <w:r w:rsidR="00F36733">
        <w:rPr>
          <w:b/>
        </w:rPr>
        <w:t>30.04</w:t>
      </w:r>
      <w:r w:rsidR="007E28BF" w:rsidRPr="007E28BF">
        <w:rPr>
          <w:b/>
        </w:rPr>
        <w:t>.</w:t>
      </w:r>
      <w:r w:rsidR="00F36733">
        <w:rPr>
          <w:b/>
        </w:rPr>
        <w:t>2019</w:t>
      </w:r>
      <w:r w:rsidRPr="007E28BF">
        <w:rPr>
          <w:b/>
        </w:rPr>
        <w:t>r.</w:t>
      </w:r>
      <w:r w:rsidR="00621D03" w:rsidRPr="007E28BF">
        <w:rPr>
          <w:b/>
        </w:rPr>
        <w:t xml:space="preserve"> </w:t>
      </w:r>
    </w:p>
    <w:p w:rsidR="00621D03" w:rsidRPr="00621844" w:rsidRDefault="00621D03" w:rsidP="00621D03">
      <w:pPr>
        <w:tabs>
          <w:tab w:val="num" w:pos="360"/>
        </w:tabs>
        <w:spacing w:after="120"/>
        <w:jc w:val="both"/>
        <w:rPr>
          <w:b/>
          <w:i/>
          <w:u w:val="single"/>
        </w:rPr>
      </w:pPr>
    </w:p>
    <w:p w:rsidR="00621D03" w:rsidRPr="00621844" w:rsidRDefault="00621D03" w:rsidP="00621D03">
      <w:pPr>
        <w:rPr>
          <w:b/>
        </w:rPr>
      </w:pPr>
      <w:r w:rsidRPr="00621844">
        <w:rPr>
          <w:b/>
        </w:rPr>
        <w:t>[Warunki udziału w postępowaniu]</w:t>
      </w:r>
    </w:p>
    <w:p w:rsidR="00621D03" w:rsidRPr="00621844" w:rsidRDefault="00621D03" w:rsidP="00621D03">
      <w:pPr>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621D03" w:rsidRPr="00621844" w:rsidRDefault="00621D03" w:rsidP="00621D03">
      <w:pPr>
        <w:tabs>
          <w:tab w:val="num" w:pos="360"/>
        </w:tabs>
        <w:spacing w:after="120"/>
        <w:rPr>
          <w:i/>
          <w:u w:val="single"/>
        </w:rPr>
      </w:pPr>
      <w:r w:rsidRPr="00621844">
        <w:rPr>
          <w:i/>
          <w:u w:val="single"/>
        </w:rPr>
        <w:t>6. O udzielenie zamówienia mogą ubiegać się Wykonawcy, którzy:</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nie podlegają wykluczeniu,</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spełniają warunki udziału w postępowaniu.</w:t>
      </w:r>
    </w:p>
    <w:p w:rsidR="00621D03" w:rsidRPr="00621844" w:rsidRDefault="00621D03" w:rsidP="00621D03">
      <w:pPr>
        <w:pStyle w:val="Tekstpodstawowywcity"/>
        <w:ind w:left="0" w:right="340" w:firstLine="0"/>
        <w:jc w:val="left"/>
        <w:rPr>
          <w:b w:val="0"/>
          <w:sz w:val="20"/>
          <w:u w:val="none"/>
        </w:rPr>
      </w:pPr>
    </w:p>
    <w:p w:rsidR="00621D03" w:rsidRPr="00621844" w:rsidRDefault="00621D03" w:rsidP="00621D03">
      <w:pPr>
        <w:pStyle w:val="Tekstpodstawowywcity"/>
        <w:numPr>
          <w:ilvl w:val="1"/>
          <w:numId w:val="4"/>
        </w:numPr>
        <w:ind w:right="340"/>
        <w:jc w:val="left"/>
        <w:rPr>
          <w:b w:val="0"/>
          <w:i/>
          <w:sz w:val="20"/>
          <w:u w:val="none"/>
        </w:rPr>
      </w:pPr>
      <w:r w:rsidRPr="00621844">
        <w:rPr>
          <w:b w:val="0"/>
          <w:i/>
          <w:sz w:val="20"/>
          <w:u w:val="none"/>
        </w:rPr>
        <w:t xml:space="preserve">Warunki udziału w postępowaniu dotyczące: </w:t>
      </w:r>
    </w:p>
    <w:p w:rsidR="00621D03" w:rsidRPr="00621844" w:rsidRDefault="00621D03" w:rsidP="00621D03">
      <w:pPr>
        <w:pStyle w:val="Tekstpodstawowywcity"/>
        <w:ind w:left="0" w:right="340" w:firstLine="0"/>
        <w:jc w:val="left"/>
        <w:rPr>
          <w:b w:val="0"/>
          <w:i/>
          <w:sz w:val="20"/>
          <w:u w:val="none"/>
        </w:rPr>
      </w:pPr>
    </w:p>
    <w:p w:rsidR="00621D03" w:rsidRPr="00621844" w:rsidRDefault="00621D03" w:rsidP="00F27CE6">
      <w:pPr>
        <w:pStyle w:val="Tekstpodstawowywcity"/>
        <w:numPr>
          <w:ilvl w:val="0"/>
          <w:numId w:val="3"/>
        </w:numPr>
        <w:ind w:right="340"/>
        <w:rPr>
          <w:b w:val="0"/>
          <w:sz w:val="20"/>
          <w:u w:val="none"/>
        </w:rPr>
      </w:pPr>
      <w:r w:rsidRPr="00621844">
        <w:rPr>
          <w:b w:val="0"/>
          <w:sz w:val="20"/>
          <w:u w:val="none"/>
        </w:rPr>
        <w:lastRenderedPageBreak/>
        <w:t xml:space="preserve">posiadania kompetencji lub uprawnień do prowadzenia określonej działalności zawodowej, o ile wynika to </w:t>
      </w:r>
      <w:r w:rsidR="00AF63A3">
        <w:rPr>
          <w:b w:val="0"/>
          <w:sz w:val="20"/>
          <w:u w:val="none"/>
          <w:lang w:val="pl-PL"/>
        </w:rPr>
        <w:t xml:space="preserve">                </w:t>
      </w:r>
      <w:r w:rsidRPr="00621844">
        <w:rPr>
          <w:b w:val="0"/>
          <w:sz w:val="20"/>
          <w:u w:val="none"/>
        </w:rPr>
        <w:t>z odrębnych przepisów</w:t>
      </w:r>
      <w:r w:rsidR="00F27CE6" w:rsidRPr="00621844">
        <w:rPr>
          <w:b w:val="0"/>
          <w:sz w:val="20"/>
          <w:u w:val="none"/>
          <w:lang w:val="pl-PL"/>
        </w:rPr>
        <w:t xml:space="preserve"> </w:t>
      </w:r>
      <w:r w:rsidR="00F27CE6" w:rsidRPr="00621844">
        <w:rPr>
          <w:b w:val="0"/>
          <w:sz w:val="20"/>
          <w:u w:val="none"/>
        </w:rPr>
        <w:t xml:space="preserve">- Zamawiający nie wyznacza szczegółowego warunku w tym zakresie. </w:t>
      </w:r>
    </w:p>
    <w:p w:rsidR="00621D03" w:rsidRPr="00621844" w:rsidRDefault="00621D03" w:rsidP="00621D03">
      <w:pPr>
        <w:pStyle w:val="Tekstpodstawowywcity"/>
        <w:numPr>
          <w:ilvl w:val="0"/>
          <w:numId w:val="3"/>
        </w:numPr>
        <w:ind w:right="340"/>
        <w:rPr>
          <w:b w:val="0"/>
          <w:sz w:val="20"/>
          <w:u w:val="none"/>
        </w:rPr>
      </w:pPr>
      <w:r w:rsidRPr="00621844">
        <w:rPr>
          <w:b w:val="0"/>
          <w:sz w:val="20"/>
          <w:u w:val="none"/>
        </w:rPr>
        <w:t xml:space="preserve">sytuacji ekonomicznej i finansowej - Zamawiający nie wyznacza szczegółowego warunku w tym zakresie. </w:t>
      </w:r>
    </w:p>
    <w:p w:rsidR="00621D03" w:rsidRPr="00621844" w:rsidRDefault="00621D03" w:rsidP="00F27CE6">
      <w:pPr>
        <w:pStyle w:val="Tekstpodstawowywcity"/>
        <w:numPr>
          <w:ilvl w:val="0"/>
          <w:numId w:val="3"/>
        </w:numPr>
        <w:ind w:right="340"/>
        <w:rPr>
          <w:b w:val="0"/>
          <w:sz w:val="20"/>
          <w:u w:val="none"/>
        </w:rPr>
      </w:pPr>
      <w:r w:rsidRPr="00621844">
        <w:rPr>
          <w:b w:val="0"/>
          <w:sz w:val="20"/>
          <w:u w:val="none"/>
        </w:rPr>
        <w:t>zdolności technicznej lub zawodowej</w:t>
      </w:r>
      <w:r w:rsidR="00F27CE6" w:rsidRPr="00621844">
        <w:rPr>
          <w:b w:val="0"/>
          <w:sz w:val="20"/>
          <w:u w:val="none"/>
          <w:lang w:val="pl-PL"/>
        </w:rPr>
        <w:t xml:space="preserve"> </w:t>
      </w:r>
      <w:r w:rsidR="00F27CE6" w:rsidRPr="00621844">
        <w:rPr>
          <w:b w:val="0"/>
          <w:sz w:val="20"/>
          <w:u w:val="none"/>
        </w:rPr>
        <w:t xml:space="preserve">- Zamawiający nie wyznacza szczegółowego warunku w tym zakresie. </w:t>
      </w:r>
    </w:p>
    <w:p w:rsidR="00621D03" w:rsidRPr="00621844" w:rsidRDefault="00621D03" w:rsidP="00621D03">
      <w:pPr>
        <w:pStyle w:val="Tekstpodstawowywcity"/>
        <w:ind w:left="720" w:right="340" w:firstLine="0"/>
        <w:rPr>
          <w:b w:val="0"/>
          <w:sz w:val="20"/>
          <w:u w:val="none"/>
        </w:rPr>
      </w:pPr>
    </w:p>
    <w:p w:rsidR="007E28BF" w:rsidRDefault="007E28BF" w:rsidP="00621D03">
      <w:pPr>
        <w:pStyle w:val="Tekstpodstawowywcity"/>
        <w:ind w:left="360" w:right="340" w:firstLine="0"/>
        <w:jc w:val="left"/>
        <w:rPr>
          <w:b w:val="0"/>
          <w:sz w:val="20"/>
          <w:u w:val="none"/>
          <w:lang w:val="pl-PL"/>
        </w:rPr>
      </w:pPr>
    </w:p>
    <w:p w:rsidR="007E28BF" w:rsidRDefault="007E28BF" w:rsidP="00621D03">
      <w:pPr>
        <w:pStyle w:val="Tekstpodstawowywcity"/>
        <w:ind w:left="360" w:right="340" w:firstLine="0"/>
        <w:jc w:val="left"/>
        <w:rPr>
          <w:b w:val="0"/>
          <w:sz w:val="20"/>
          <w:u w:val="none"/>
          <w:lang w:val="pl-PL"/>
        </w:rPr>
      </w:pPr>
    </w:p>
    <w:p w:rsidR="00621D03" w:rsidRPr="00621844" w:rsidRDefault="00621D03" w:rsidP="00621D03">
      <w:pPr>
        <w:pStyle w:val="Tekstpodstawowywcity"/>
        <w:ind w:left="360" w:right="340" w:firstLine="0"/>
        <w:jc w:val="left"/>
        <w:rPr>
          <w:b w:val="0"/>
          <w:sz w:val="20"/>
          <w:u w:val="none"/>
        </w:rPr>
      </w:pPr>
      <w:r w:rsidRPr="00621844">
        <w:rPr>
          <w:b w:val="0"/>
          <w:sz w:val="20"/>
          <w:u w:val="none"/>
        </w:rPr>
        <w:t>Wykonawca jednocześnie powinien:</w:t>
      </w:r>
    </w:p>
    <w:p w:rsidR="00173E99" w:rsidRPr="00621844" w:rsidRDefault="00173E99" w:rsidP="00173E99">
      <w:pPr>
        <w:rPr>
          <w:highlight w:val="yellow"/>
        </w:rPr>
      </w:pP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sporządzić ofertę zgodnie z wymaganymi przepisami prawa oraz treścią niniejszej specyfikacji,</w:t>
      </w: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wskazać w ofercie te części zamówienia, których wykonanie powierzy podwykonawcom,</w:t>
      </w:r>
    </w:p>
    <w:p w:rsidR="00EA14B7" w:rsidRPr="00EB26A0" w:rsidRDefault="00EA14B7" w:rsidP="00EA14B7">
      <w:pPr>
        <w:pStyle w:val="Akapitzlist"/>
        <w:numPr>
          <w:ilvl w:val="0"/>
          <w:numId w:val="44"/>
        </w:numPr>
        <w:rPr>
          <w:rFonts w:ascii="Times New Roman" w:hAnsi="Times New Roman"/>
          <w:sz w:val="20"/>
          <w:szCs w:val="20"/>
        </w:rPr>
      </w:pPr>
      <w:r w:rsidRPr="007A2624">
        <w:rPr>
          <w:rFonts w:ascii="Times New Roman" w:hAnsi="Times New Roman" w:cs="Times New Roman"/>
          <w:sz w:val="20"/>
          <w:szCs w:val="20"/>
        </w:rPr>
        <w:t xml:space="preserve">zaproponować </w:t>
      </w:r>
      <w:r>
        <w:rPr>
          <w:rFonts w:ascii="Times New Roman" w:hAnsi="Times New Roman"/>
          <w:sz w:val="20"/>
        </w:rPr>
        <w:t>gwarancję</w:t>
      </w:r>
      <w:r w:rsidRPr="007A2624">
        <w:rPr>
          <w:rFonts w:ascii="Times New Roman" w:hAnsi="Times New Roman" w:cs="Times New Roman"/>
          <w:sz w:val="20"/>
        </w:rPr>
        <w:t xml:space="preserve"> oraz bezpłatny przegląd  i serwis w trakcie trwania gwarancji</w:t>
      </w:r>
      <w:r>
        <w:rPr>
          <w:rFonts w:ascii="Times New Roman" w:hAnsi="Times New Roman"/>
          <w:sz w:val="20"/>
          <w:szCs w:val="20"/>
        </w:rPr>
        <w:t xml:space="preserve"> nie krótszy</w:t>
      </w:r>
      <w:r w:rsidRPr="007A2624">
        <w:rPr>
          <w:rFonts w:ascii="Times New Roman" w:hAnsi="Times New Roman" w:cs="Times New Roman"/>
          <w:sz w:val="20"/>
          <w:szCs w:val="20"/>
        </w:rPr>
        <w:t xml:space="preserve"> niż 24</w:t>
      </w:r>
      <w:r w:rsidRPr="00EB26A0">
        <w:rPr>
          <w:rFonts w:ascii="Times New Roman" w:hAnsi="Times New Roman"/>
          <w:sz w:val="20"/>
          <w:szCs w:val="20"/>
        </w:rPr>
        <w:t xml:space="preserve"> miesiące (należy to wpisać w formularzu),</w:t>
      </w: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przedmiot zamówienia powinien spełniać wymogi wynikające z obowiązujących europejskich i polskich norm.</w:t>
      </w:r>
    </w:p>
    <w:p w:rsidR="009B62A4" w:rsidRPr="007E28BF" w:rsidRDefault="009B62A4" w:rsidP="009B62A4">
      <w:pPr>
        <w:pStyle w:val="Akapitzlist"/>
        <w:numPr>
          <w:ilvl w:val="0"/>
          <w:numId w:val="44"/>
        </w:numPr>
        <w:rPr>
          <w:rFonts w:ascii="Times New Roman" w:hAnsi="Times New Roman"/>
          <w:sz w:val="20"/>
          <w:szCs w:val="20"/>
        </w:rPr>
      </w:pPr>
      <w:r>
        <w:rPr>
          <w:rFonts w:ascii="Times New Roman" w:hAnsi="Times New Roman"/>
          <w:sz w:val="20"/>
          <w:szCs w:val="20"/>
        </w:rPr>
        <w:t>przedmiot zamówienia musi</w:t>
      </w:r>
      <w:r w:rsidRPr="007E28BF">
        <w:rPr>
          <w:rFonts w:ascii="Times New Roman" w:hAnsi="Times New Roman"/>
          <w:sz w:val="20"/>
          <w:szCs w:val="20"/>
        </w:rPr>
        <w:t xml:space="preserve"> posiadać aktualne świadectwa dopuszczenia CNBOP na wymagany sprzęt</w:t>
      </w:r>
      <w:r>
        <w:rPr>
          <w:rFonts w:ascii="Times New Roman" w:hAnsi="Times New Roman"/>
          <w:sz w:val="20"/>
          <w:szCs w:val="20"/>
        </w:rPr>
        <w:t xml:space="preserve"> na dzień jego dostawy. W przypadku braku aktualnego świadectwa CNBOP na wymagany sprzęt na dzień złożenia oferty Wykonawca zobowiązany jest do dołączenia do formularza ofertowego oświadczenia, iż będzie posiadał takie świadectwo na dzień dostawy sprzętu,</w:t>
      </w: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 xml:space="preserve">dostarczyć przedmiot zamówienia </w:t>
      </w:r>
      <w:r w:rsidR="006065EE" w:rsidRPr="007E28BF">
        <w:rPr>
          <w:rFonts w:ascii="Times New Roman" w:hAnsi="Times New Roman" w:cs="Times New Roman"/>
          <w:sz w:val="20"/>
          <w:szCs w:val="20"/>
        </w:rPr>
        <w:t xml:space="preserve">najpóźniej </w:t>
      </w:r>
      <w:r w:rsidR="00F36733">
        <w:rPr>
          <w:rFonts w:ascii="Times New Roman" w:hAnsi="Times New Roman" w:cs="Times New Roman"/>
          <w:sz w:val="20"/>
          <w:szCs w:val="20"/>
        </w:rPr>
        <w:t>do 30.04</w:t>
      </w:r>
      <w:r w:rsidR="007E28BF">
        <w:rPr>
          <w:rFonts w:ascii="Times New Roman" w:hAnsi="Times New Roman" w:cs="Times New Roman"/>
          <w:sz w:val="20"/>
          <w:szCs w:val="20"/>
        </w:rPr>
        <w:t>.</w:t>
      </w:r>
      <w:r w:rsidR="00F36733">
        <w:rPr>
          <w:rFonts w:ascii="Times New Roman" w:hAnsi="Times New Roman" w:cs="Times New Roman"/>
          <w:sz w:val="20"/>
          <w:szCs w:val="20"/>
        </w:rPr>
        <w:t>2019</w:t>
      </w:r>
      <w:r w:rsidRPr="007E28BF">
        <w:rPr>
          <w:rFonts w:ascii="Times New Roman" w:hAnsi="Times New Roman" w:cs="Times New Roman"/>
          <w:sz w:val="20"/>
          <w:szCs w:val="20"/>
        </w:rPr>
        <w:t xml:space="preserve">r.  </w:t>
      </w:r>
    </w:p>
    <w:p w:rsidR="00173E99" w:rsidRPr="007E28BF" w:rsidRDefault="005836A1"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 xml:space="preserve">na żądanie Zamawiającego </w:t>
      </w:r>
      <w:r w:rsidR="00173E99" w:rsidRPr="007E28BF">
        <w:rPr>
          <w:rFonts w:ascii="Times New Roman" w:hAnsi="Times New Roman" w:cs="Times New Roman"/>
          <w:sz w:val="20"/>
          <w:szCs w:val="20"/>
        </w:rPr>
        <w:t xml:space="preserve">przedstawić informację od producenta o posiadanej autoryzacji Wykonawcy na świadczenie usług sprzedaży oraz serwisu </w:t>
      </w:r>
      <w:r w:rsidR="006065EE" w:rsidRPr="007E28BF">
        <w:rPr>
          <w:rFonts w:ascii="Times New Roman" w:hAnsi="Times New Roman" w:cs="Times New Roman"/>
          <w:sz w:val="20"/>
          <w:szCs w:val="20"/>
        </w:rPr>
        <w:t xml:space="preserve">gwarancyjnego i pogwarancyjnego </w:t>
      </w:r>
      <w:r w:rsidR="00173E99" w:rsidRPr="007E28BF">
        <w:rPr>
          <w:rFonts w:ascii="Times New Roman" w:hAnsi="Times New Roman" w:cs="Times New Roman"/>
          <w:sz w:val="20"/>
          <w:szCs w:val="20"/>
        </w:rPr>
        <w:t>przedmiotu zamówienia.</w:t>
      </w:r>
    </w:p>
    <w:p w:rsidR="00173E99" w:rsidRPr="00621844" w:rsidRDefault="00173E99" w:rsidP="00173E99">
      <w:pPr>
        <w:rPr>
          <w:highlight w:val="yellow"/>
        </w:rPr>
      </w:pPr>
    </w:p>
    <w:p w:rsidR="00621D03" w:rsidRPr="00621844" w:rsidRDefault="00621D03" w:rsidP="00621D03">
      <w:pPr>
        <w:pStyle w:val="Bezodstpw"/>
        <w:numPr>
          <w:ilvl w:val="1"/>
          <w:numId w:val="4"/>
        </w:numPr>
        <w:jc w:val="both"/>
        <w:rPr>
          <w:rFonts w:ascii="Times New Roman" w:hAnsi="Times New Roman"/>
          <w:i/>
          <w:sz w:val="20"/>
          <w:szCs w:val="20"/>
        </w:rPr>
      </w:pPr>
      <w:r w:rsidRPr="00621844">
        <w:rPr>
          <w:rFonts w:ascii="Times New Roman" w:hAnsi="Times New Roman"/>
          <w:i/>
          <w:sz w:val="20"/>
          <w:szCs w:val="20"/>
        </w:rPr>
        <w:t>Podstawy wykluczenia z postępowania:</w:t>
      </w:r>
    </w:p>
    <w:p w:rsidR="00621D03" w:rsidRPr="00621844" w:rsidRDefault="00621D03" w:rsidP="00621D03">
      <w:pPr>
        <w:pStyle w:val="Bezodstpw"/>
        <w:jc w:val="both"/>
        <w:rPr>
          <w:rFonts w:ascii="Times New Roman" w:hAnsi="Times New Roman"/>
          <w:i/>
          <w:sz w:val="20"/>
          <w:szCs w:val="20"/>
        </w:rPr>
      </w:pPr>
    </w:p>
    <w:p w:rsidR="005D31DD" w:rsidRPr="00621844" w:rsidRDefault="00621D03" w:rsidP="000A6917">
      <w:pPr>
        <w:pStyle w:val="Bezodstpw"/>
        <w:numPr>
          <w:ilvl w:val="0"/>
          <w:numId w:val="7"/>
        </w:numPr>
        <w:jc w:val="both"/>
        <w:rPr>
          <w:rFonts w:ascii="Times New Roman" w:hAnsi="Times New Roman"/>
          <w:sz w:val="20"/>
          <w:szCs w:val="20"/>
        </w:rPr>
      </w:pPr>
      <w:r w:rsidRPr="00621844">
        <w:rPr>
          <w:rFonts w:ascii="Times New Roman" w:hAnsi="Times New Roman"/>
          <w:sz w:val="20"/>
          <w:szCs w:val="20"/>
        </w:rPr>
        <w:t>Obligatoryjne - zgodnie z art.24 ust. 1 ustawy,</w:t>
      </w:r>
    </w:p>
    <w:p w:rsidR="00621D03" w:rsidRPr="00621844" w:rsidRDefault="00621D03" w:rsidP="000A6917">
      <w:pPr>
        <w:pStyle w:val="Bezodstpw"/>
        <w:numPr>
          <w:ilvl w:val="0"/>
          <w:numId w:val="7"/>
        </w:numPr>
        <w:jc w:val="both"/>
        <w:rPr>
          <w:rFonts w:ascii="Times New Roman" w:hAnsi="Times New Roman"/>
          <w:sz w:val="20"/>
          <w:szCs w:val="20"/>
        </w:rPr>
      </w:pPr>
      <w:r w:rsidRPr="00621844">
        <w:rPr>
          <w:rFonts w:ascii="Times New Roman" w:hAnsi="Times New Roman"/>
          <w:sz w:val="20"/>
          <w:szCs w:val="20"/>
        </w:rPr>
        <w:t>Fakultatywne – zgodnie z art. 24 ust. 5 pkt 1,2 i 4 ustawy Zamawiający wykluczy Wykonawcę:</w:t>
      </w:r>
    </w:p>
    <w:p w:rsidR="00621D03" w:rsidRPr="00621844" w:rsidRDefault="00621D03" w:rsidP="00621D03">
      <w:pPr>
        <w:pStyle w:val="Bezodstpw"/>
        <w:ind w:left="720"/>
        <w:jc w:val="both"/>
        <w:rPr>
          <w:rFonts w:ascii="Times New Roman" w:hAnsi="Times New Roman"/>
          <w:sz w:val="20"/>
          <w:szCs w:val="20"/>
        </w:rPr>
      </w:pPr>
    </w:p>
    <w:p w:rsidR="00621D03" w:rsidRPr="00621844" w:rsidRDefault="00621D03" w:rsidP="000A6917">
      <w:pPr>
        <w:pStyle w:val="Bezodstpw"/>
        <w:numPr>
          <w:ilvl w:val="0"/>
          <w:numId w:val="8"/>
        </w:numPr>
        <w:jc w:val="both"/>
        <w:rPr>
          <w:rFonts w:ascii="Times New Roman" w:hAnsi="Times New Roman"/>
          <w:sz w:val="20"/>
          <w:szCs w:val="20"/>
        </w:rPr>
      </w:pPr>
      <w:r w:rsidRPr="0062184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80FC1">
        <w:rPr>
          <w:rFonts w:ascii="Times New Roman" w:hAnsi="Times New Roman"/>
          <w:sz w:val="20"/>
          <w:szCs w:val="20"/>
        </w:rPr>
        <w:t xml:space="preserve">    </w:t>
      </w:r>
      <w:r w:rsidRPr="00621844">
        <w:rPr>
          <w:rFonts w:ascii="Times New Roman" w:hAnsi="Times New Roman"/>
          <w:sz w:val="20"/>
          <w:szCs w:val="20"/>
        </w:rP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21D03" w:rsidRPr="00621844" w:rsidRDefault="00621D03" w:rsidP="000A6917">
      <w:pPr>
        <w:pStyle w:val="Bezodstpw"/>
        <w:numPr>
          <w:ilvl w:val="0"/>
          <w:numId w:val="8"/>
        </w:numPr>
        <w:jc w:val="both"/>
        <w:rPr>
          <w:rFonts w:ascii="Times New Roman" w:hAnsi="Times New Roman"/>
          <w:sz w:val="20"/>
          <w:szCs w:val="20"/>
        </w:rPr>
      </w:pPr>
      <w:r w:rsidRPr="00621844">
        <w:rPr>
          <w:rFonts w:ascii="Times New Roman" w:hAnsi="Times New Roman"/>
          <w:b/>
          <w:i/>
          <w:sz w:val="20"/>
          <w:szCs w:val="20"/>
          <w:u w:val="singl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21D03" w:rsidRPr="00621844" w:rsidRDefault="00621D03" w:rsidP="00480FC1">
      <w:pPr>
        <w:pStyle w:val="Bezodstpw"/>
        <w:numPr>
          <w:ilvl w:val="0"/>
          <w:numId w:val="8"/>
        </w:numPr>
        <w:rPr>
          <w:rFonts w:ascii="Times New Roman" w:hAnsi="Times New Roman"/>
          <w:sz w:val="20"/>
          <w:szCs w:val="20"/>
        </w:rPr>
      </w:pPr>
      <w:r w:rsidRPr="00621844">
        <w:rPr>
          <w:rFonts w:ascii="Times New Roman" w:hAnsi="Times New Roman"/>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21D03" w:rsidRPr="00621844" w:rsidRDefault="00621D03" w:rsidP="00621D03">
      <w:pPr>
        <w:pStyle w:val="Nagwek2"/>
        <w:numPr>
          <w:ilvl w:val="1"/>
          <w:numId w:val="4"/>
        </w:numPr>
        <w:jc w:val="both"/>
        <w:rPr>
          <w:rFonts w:ascii="Times New Roman" w:hAnsi="Times New Roman"/>
          <w:b w:val="0"/>
        </w:rPr>
      </w:pPr>
      <w:r w:rsidRPr="00621844">
        <w:rPr>
          <w:rFonts w:ascii="Times New Roman" w:hAnsi="Times New Roman"/>
          <w:b w:val="0"/>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t>
      </w:r>
      <w:r w:rsidR="000640A4" w:rsidRPr="00621844">
        <w:rPr>
          <w:rFonts w:ascii="Times New Roman" w:hAnsi="Times New Roman"/>
          <w:b w:val="0"/>
          <w:lang w:val="pl-PL"/>
        </w:rPr>
        <w:br/>
      </w:r>
      <w:r w:rsidRPr="00621844">
        <w:rPr>
          <w:rFonts w:ascii="Times New Roman" w:hAnsi="Times New Roman"/>
          <w:b w:val="0"/>
        </w:rPr>
        <w:t>w tym wyroku okres obowiązywania tego zakazu.</w:t>
      </w:r>
    </w:p>
    <w:p w:rsidR="00480FC1" w:rsidRDefault="00621D03" w:rsidP="00277020">
      <w:pPr>
        <w:pStyle w:val="Akapitzlist"/>
        <w:numPr>
          <w:ilvl w:val="1"/>
          <w:numId w:val="4"/>
        </w:numPr>
        <w:rPr>
          <w:rFonts w:ascii="Times New Roman" w:hAnsi="Times New Roman" w:cs="Times New Roman"/>
          <w:sz w:val="20"/>
          <w:szCs w:val="20"/>
        </w:rPr>
      </w:pPr>
      <w:r w:rsidRPr="00621844">
        <w:rPr>
          <w:rFonts w:ascii="Times New Roman" w:hAnsi="Times New Roman" w:cs="Times New Roman"/>
          <w:sz w:val="20"/>
          <w:szCs w:val="20"/>
        </w:rPr>
        <w:t>Zamawiający może wykluczyć Wykonawcę na każdym etapie postępowania. Ofertę Wykonawcy wykluczonego uznaje się za odrzuconą.</w:t>
      </w:r>
    </w:p>
    <w:p w:rsidR="00277020" w:rsidRPr="00277020" w:rsidRDefault="00277020" w:rsidP="00277020"/>
    <w:p w:rsidR="00621D03" w:rsidRPr="00621844" w:rsidRDefault="00911BD4" w:rsidP="00621D03">
      <w:pPr>
        <w:tabs>
          <w:tab w:val="num" w:pos="360"/>
        </w:tabs>
        <w:spacing w:after="120"/>
        <w:rPr>
          <w:b/>
        </w:rPr>
      </w:pPr>
      <w:r>
        <w:rPr>
          <w:b/>
        </w:rPr>
        <w:t xml:space="preserve">7.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4686"/>
      </w:tblGrid>
      <w:tr w:rsidR="00414A64" w:rsidRPr="00621844" w:rsidTr="00414A64">
        <w:tc>
          <w:tcPr>
            <w:tcW w:w="567" w:type="dxa"/>
            <w:shd w:val="clear" w:color="auto" w:fill="auto"/>
          </w:tcPr>
          <w:p w:rsidR="00414A64" w:rsidRPr="00621844" w:rsidRDefault="00414A64" w:rsidP="00414A64">
            <w:pPr>
              <w:rPr>
                <w:b/>
              </w:rPr>
            </w:pPr>
            <w:r w:rsidRPr="00621844">
              <w:rPr>
                <w:b/>
              </w:rPr>
              <w:t>L.p.</w:t>
            </w:r>
          </w:p>
        </w:tc>
        <w:tc>
          <w:tcPr>
            <w:tcW w:w="4678" w:type="dxa"/>
            <w:shd w:val="clear" w:color="auto" w:fill="auto"/>
          </w:tcPr>
          <w:p w:rsidR="00414A64" w:rsidRPr="00621844" w:rsidRDefault="00414A64" w:rsidP="00414A64">
            <w:pPr>
              <w:rPr>
                <w:b/>
              </w:rPr>
            </w:pPr>
            <w:r w:rsidRPr="00621844">
              <w:rPr>
                <w:b/>
              </w:rPr>
              <w:t>Nazwa dokumentu</w:t>
            </w:r>
          </w:p>
        </w:tc>
        <w:tc>
          <w:tcPr>
            <w:tcW w:w="4686" w:type="dxa"/>
            <w:shd w:val="clear" w:color="auto" w:fill="auto"/>
          </w:tcPr>
          <w:p w:rsidR="00414A64" w:rsidRPr="00621844" w:rsidRDefault="00414A64" w:rsidP="00414A64">
            <w:pPr>
              <w:rPr>
                <w:b/>
              </w:rPr>
            </w:pPr>
            <w:r w:rsidRPr="00621844">
              <w:rPr>
                <w:b/>
              </w:rPr>
              <w:t>Uwagi</w:t>
            </w:r>
          </w:p>
        </w:tc>
      </w:tr>
      <w:tr w:rsidR="00414A64" w:rsidRPr="00621844" w:rsidTr="00414A64">
        <w:tc>
          <w:tcPr>
            <w:tcW w:w="567" w:type="dxa"/>
            <w:shd w:val="clear" w:color="auto" w:fill="auto"/>
            <w:vAlign w:val="center"/>
          </w:tcPr>
          <w:p w:rsidR="00414A64" w:rsidRPr="00621844" w:rsidRDefault="00414A64" w:rsidP="00414A64">
            <w:pPr>
              <w:jc w:val="center"/>
            </w:pPr>
            <w:r w:rsidRPr="00621844">
              <w:t>1</w:t>
            </w:r>
          </w:p>
        </w:tc>
        <w:tc>
          <w:tcPr>
            <w:tcW w:w="4678" w:type="dxa"/>
            <w:shd w:val="clear" w:color="auto" w:fill="auto"/>
            <w:vAlign w:val="center"/>
          </w:tcPr>
          <w:p w:rsidR="00414A64" w:rsidRPr="00621844" w:rsidRDefault="00414A64" w:rsidP="00414A64">
            <w:r w:rsidRPr="00621844">
              <w:rPr>
                <w:b/>
                <w:i/>
              </w:rPr>
              <w:t>Wypełniony formularz ofertowy</w:t>
            </w:r>
          </w:p>
        </w:tc>
        <w:tc>
          <w:tcPr>
            <w:tcW w:w="4686" w:type="dxa"/>
            <w:shd w:val="clear" w:color="auto" w:fill="auto"/>
            <w:vAlign w:val="center"/>
          </w:tcPr>
          <w:p w:rsidR="00414A64" w:rsidRDefault="00414A64" w:rsidP="00414A64">
            <w:r w:rsidRPr="00621844">
              <w:t>Wzór stanowi załącznik nr 1 do specyfikacji. Wymagany oryginał dokumentu.</w:t>
            </w:r>
          </w:p>
          <w:p w:rsidR="004610EF" w:rsidRPr="00621844" w:rsidRDefault="004610EF" w:rsidP="00414A64">
            <w:r>
              <w:t>Do formularza ofertowego należy dołączyć wypełniony opis przedmiotu zamówienia (załącznik nr 6</w:t>
            </w:r>
            <w:r w:rsidR="008412FC">
              <w:t>a i 6b</w:t>
            </w:r>
            <w:r>
              <w:t xml:space="preserve"> do SIWZ).</w:t>
            </w:r>
          </w:p>
        </w:tc>
      </w:tr>
      <w:tr w:rsidR="00414A64" w:rsidRPr="00621844" w:rsidTr="00414A64">
        <w:tc>
          <w:tcPr>
            <w:tcW w:w="567" w:type="dxa"/>
            <w:shd w:val="clear" w:color="auto" w:fill="auto"/>
            <w:vAlign w:val="center"/>
          </w:tcPr>
          <w:p w:rsidR="00414A64" w:rsidRPr="00621844" w:rsidRDefault="00414A64" w:rsidP="00414A64">
            <w:pPr>
              <w:jc w:val="center"/>
            </w:pPr>
            <w:r w:rsidRPr="00621844">
              <w:lastRenderedPageBreak/>
              <w:t>2</w:t>
            </w:r>
          </w:p>
        </w:tc>
        <w:tc>
          <w:tcPr>
            <w:tcW w:w="4678" w:type="dxa"/>
            <w:shd w:val="clear" w:color="auto" w:fill="auto"/>
            <w:vAlign w:val="center"/>
          </w:tcPr>
          <w:p w:rsidR="00414A64" w:rsidRPr="00621844" w:rsidRDefault="00414A64" w:rsidP="00414A64">
            <w:r w:rsidRPr="00621844">
              <w:rPr>
                <w:b/>
                <w:i/>
              </w:rPr>
              <w:t>Oświadczenie Wykonawcy zgodne z art. 25a ust. 1 ustawy o spełnieniu warunków udziału w postępowaniu</w:t>
            </w:r>
          </w:p>
        </w:tc>
        <w:tc>
          <w:tcPr>
            <w:tcW w:w="4686" w:type="dxa"/>
            <w:shd w:val="clear" w:color="auto" w:fill="auto"/>
            <w:vAlign w:val="center"/>
          </w:tcPr>
          <w:p w:rsidR="00414A64" w:rsidRPr="00621844" w:rsidRDefault="00414A64" w:rsidP="00414A64">
            <w:r w:rsidRPr="00621844">
              <w:t>Wzór stanowi załącznik nr 2 do specyfikacji. Wymagany oryginał dokumentu.</w:t>
            </w:r>
          </w:p>
        </w:tc>
      </w:tr>
      <w:tr w:rsidR="00414A64" w:rsidRPr="00621844" w:rsidTr="00414A64">
        <w:tc>
          <w:tcPr>
            <w:tcW w:w="567" w:type="dxa"/>
            <w:shd w:val="clear" w:color="auto" w:fill="auto"/>
            <w:vAlign w:val="center"/>
          </w:tcPr>
          <w:p w:rsidR="00414A64" w:rsidRPr="00621844" w:rsidRDefault="00414A64" w:rsidP="00414A64">
            <w:pPr>
              <w:jc w:val="center"/>
            </w:pPr>
            <w:r w:rsidRPr="00621844">
              <w:t>3</w:t>
            </w:r>
          </w:p>
        </w:tc>
        <w:tc>
          <w:tcPr>
            <w:tcW w:w="4678" w:type="dxa"/>
            <w:shd w:val="clear" w:color="auto" w:fill="auto"/>
            <w:vAlign w:val="center"/>
          </w:tcPr>
          <w:p w:rsidR="00414A64" w:rsidRPr="00621844" w:rsidRDefault="00414A64" w:rsidP="00414A64">
            <w:r w:rsidRPr="00621844">
              <w:rPr>
                <w:b/>
                <w:i/>
              </w:rPr>
              <w:t>Oświadczenie Wykonawcy zgodne z art. 25a ust. 1 ustawy dot. przesłanek wykluczenia z postępowania</w:t>
            </w:r>
          </w:p>
        </w:tc>
        <w:tc>
          <w:tcPr>
            <w:tcW w:w="4686" w:type="dxa"/>
            <w:shd w:val="clear" w:color="auto" w:fill="auto"/>
            <w:vAlign w:val="center"/>
          </w:tcPr>
          <w:p w:rsidR="00414A64" w:rsidRPr="00621844" w:rsidRDefault="00414A64" w:rsidP="00414A64">
            <w:r w:rsidRPr="00621844">
              <w:t>Wzór stanowi załącznik nr 3 do specyfikacji. Wymagany oryginał dokumentu.</w:t>
            </w:r>
          </w:p>
        </w:tc>
      </w:tr>
      <w:tr w:rsidR="00414A64" w:rsidRPr="00621844" w:rsidTr="00414A64">
        <w:tc>
          <w:tcPr>
            <w:tcW w:w="567" w:type="dxa"/>
            <w:shd w:val="clear" w:color="auto" w:fill="auto"/>
            <w:vAlign w:val="center"/>
          </w:tcPr>
          <w:p w:rsidR="00414A64" w:rsidRPr="00621844" w:rsidRDefault="00414A64" w:rsidP="00414A64">
            <w:pPr>
              <w:jc w:val="center"/>
            </w:pPr>
            <w:r w:rsidRPr="00621844">
              <w:t>4</w:t>
            </w:r>
          </w:p>
        </w:tc>
        <w:tc>
          <w:tcPr>
            <w:tcW w:w="4678" w:type="dxa"/>
            <w:shd w:val="clear" w:color="auto" w:fill="auto"/>
            <w:vAlign w:val="center"/>
          </w:tcPr>
          <w:p w:rsidR="00414A64" w:rsidRPr="00621844" w:rsidRDefault="00414A64" w:rsidP="00414A64">
            <w:pPr>
              <w:rPr>
                <w:b/>
                <w:i/>
              </w:rPr>
            </w:pPr>
            <w:r w:rsidRPr="00621844">
              <w:rPr>
                <w:b/>
                <w:i/>
              </w:rPr>
              <w:t xml:space="preserve">Pełnomocnictwo jeśli jest wymagane </w:t>
            </w:r>
          </w:p>
        </w:tc>
        <w:tc>
          <w:tcPr>
            <w:tcW w:w="4686" w:type="dxa"/>
            <w:shd w:val="clear" w:color="auto" w:fill="auto"/>
            <w:vAlign w:val="center"/>
          </w:tcPr>
          <w:p w:rsidR="00414A64" w:rsidRPr="00621844" w:rsidRDefault="00414A64" w:rsidP="00414A64">
            <w:r w:rsidRPr="00621844">
              <w:t xml:space="preserve">Oznacza to, że jeżeli upoważnienie do podpisywania dokumentów przetargowych nie wynika wprost </w:t>
            </w:r>
            <w:r w:rsidR="00AF63A3">
              <w:t xml:space="preserve">            </w:t>
            </w:r>
            <w:r w:rsidRPr="00621844">
              <w:t>z dokumentu stwierdzającego status prawny Wykonawcy, to do oferty należy dołączyć oryginał lub poświadczoną notarialnie kopię stosownego pełnomocnictwa wystawionego przez osoby do tego upoważnione.</w:t>
            </w:r>
          </w:p>
        </w:tc>
      </w:tr>
      <w:tr w:rsidR="00414A64" w:rsidRPr="00621844" w:rsidTr="00414A64">
        <w:tc>
          <w:tcPr>
            <w:tcW w:w="567" w:type="dxa"/>
            <w:shd w:val="clear" w:color="auto" w:fill="auto"/>
            <w:vAlign w:val="center"/>
          </w:tcPr>
          <w:p w:rsidR="00414A64" w:rsidRPr="00621844" w:rsidRDefault="00414A64" w:rsidP="00414A64">
            <w:pPr>
              <w:jc w:val="center"/>
            </w:pPr>
            <w:r w:rsidRPr="00621844">
              <w:t xml:space="preserve">5 </w:t>
            </w:r>
          </w:p>
        </w:tc>
        <w:tc>
          <w:tcPr>
            <w:tcW w:w="4678" w:type="dxa"/>
            <w:shd w:val="clear" w:color="auto" w:fill="auto"/>
            <w:vAlign w:val="center"/>
          </w:tcPr>
          <w:p w:rsidR="00414A64" w:rsidRPr="00621844" w:rsidRDefault="00414A64" w:rsidP="00414A64">
            <w:pPr>
              <w:rPr>
                <w:b/>
                <w:i/>
              </w:rPr>
            </w:pPr>
            <w:r w:rsidRPr="00621844">
              <w:rPr>
                <w:b/>
                <w:i/>
              </w:rPr>
              <w:t>Potwierdzenie wpłaty wadium</w:t>
            </w:r>
          </w:p>
        </w:tc>
        <w:tc>
          <w:tcPr>
            <w:tcW w:w="4686" w:type="dxa"/>
            <w:shd w:val="clear" w:color="auto" w:fill="auto"/>
            <w:vAlign w:val="center"/>
          </w:tcPr>
          <w:p w:rsidR="00414A64" w:rsidRPr="00621844" w:rsidRDefault="00414A64" w:rsidP="00414A64">
            <w:r w:rsidRPr="00621844">
              <w:t xml:space="preserve">Oryginał lub kopia potwierdzona za zgodność </w:t>
            </w:r>
            <w:r w:rsidR="00AF63A3">
              <w:t xml:space="preserve">              </w:t>
            </w:r>
            <w:r w:rsidRPr="00621844">
              <w:t>z oryginałem</w:t>
            </w:r>
          </w:p>
        </w:tc>
      </w:tr>
      <w:tr w:rsidR="008412FC" w:rsidRPr="00621844" w:rsidTr="00414A64">
        <w:tc>
          <w:tcPr>
            <w:tcW w:w="567" w:type="dxa"/>
            <w:shd w:val="clear" w:color="auto" w:fill="auto"/>
            <w:vAlign w:val="center"/>
          </w:tcPr>
          <w:p w:rsidR="008412FC" w:rsidRPr="00621844" w:rsidRDefault="008412FC" w:rsidP="00414A64">
            <w:pPr>
              <w:jc w:val="center"/>
            </w:pPr>
            <w:r>
              <w:t>6</w:t>
            </w:r>
          </w:p>
        </w:tc>
        <w:tc>
          <w:tcPr>
            <w:tcW w:w="4678" w:type="dxa"/>
            <w:shd w:val="clear" w:color="auto" w:fill="auto"/>
            <w:vAlign w:val="center"/>
          </w:tcPr>
          <w:p w:rsidR="008412FC" w:rsidRPr="002962EF" w:rsidRDefault="008412FC" w:rsidP="003371EE">
            <w:pPr>
              <w:rPr>
                <w:b/>
                <w:i/>
              </w:rPr>
            </w:pPr>
            <w:r>
              <w:rPr>
                <w:b/>
                <w:i/>
              </w:rPr>
              <w:t>Świadectwo CNBOP</w:t>
            </w:r>
          </w:p>
        </w:tc>
        <w:tc>
          <w:tcPr>
            <w:tcW w:w="4686" w:type="dxa"/>
            <w:shd w:val="clear" w:color="auto" w:fill="auto"/>
            <w:vAlign w:val="center"/>
          </w:tcPr>
          <w:p w:rsidR="008412FC" w:rsidRPr="002962EF" w:rsidRDefault="009B62A4" w:rsidP="003371EE">
            <w:r>
              <w:t>Oryginał lub kopie aktualnego świadectwa CNBOP    na zaproponowany sprzęt potwierdzoną za zgodność    z oryginałem. W przypadku braku aktualnego świadectwa CNBOP na wymagany sprzęt na dzień złożenia oferty Wykonawca zobowiązany jest do dołączenia do formularza ofertowego oświadczenia,    iż będzie posiadał takie świadectwo na dzień dostawy sprzętu.</w:t>
            </w:r>
          </w:p>
        </w:tc>
      </w:tr>
      <w:tr w:rsidR="008412FC" w:rsidRPr="00621844" w:rsidTr="00414A64">
        <w:tc>
          <w:tcPr>
            <w:tcW w:w="567" w:type="dxa"/>
            <w:shd w:val="clear" w:color="auto" w:fill="auto"/>
            <w:vAlign w:val="center"/>
          </w:tcPr>
          <w:p w:rsidR="008412FC" w:rsidRPr="00621844" w:rsidRDefault="008412FC" w:rsidP="00414A64">
            <w:pPr>
              <w:jc w:val="center"/>
            </w:pPr>
            <w:r>
              <w:t>7</w:t>
            </w:r>
          </w:p>
        </w:tc>
        <w:tc>
          <w:tcPr>
            <w:tcW w:w="4678" w:type="dxa"/>
            <w:shd w:val="clear" w:color="auto" w:fill="auto"/>
            <w:vAlign w:val="center"/>
          </w:tcPr>
          <w:p w:rsidR="008412FC" w:rsidRPr="00621844" w:rsidRDefault="008412FC" w:rsidP="00414A64">
            <w:pPr>
              <w:rPr>
                <w:b/>
                <w:i/>
              </w:rPr>
            </w:pPr>
            <w:r>
              <w:rPr>
                <w:b/>
                <w:i/>
              </w:rPr>
              <w:t>Specyfikacja techniczna</w:t>
            </w:r>
          </w:p>
        </w:tc>
        <w:tc>
          <w:tcPr>
            <w:tcW w:w="4686" w:type="dxa"/>
            <w:shd w:val="clear" w:color="auto" w:fill="auto"/>
            <w:vAlign w:val="center"/>
          </w:tcPr>
          <w:p w:rsidR="008412FC" w:rsidRPr="00621844" w:rsidRDefault="008412FC" w:rsidP="00414A64">
            <w:r w:rsidRPr="002962EF">
              <w:t>Opis techniczny zaproponowanych urządzeń</w:t>
            </w:r>
            <w:r>
              <w:t xml:space="preserve"> potwierdzający wymagane parametry zgodnie z załącznikiem nr 6a i 6b do SIWZ</w:t>
            </w:r>
            <w:r w:rsidRPr="002962EF">
              <w:t>, foldery katalogowe, zdjęcia poglądowe.</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F36733" w:rsidRDefault="00F36733" w:rsidP="00480FC1">
      <w:pPr>
        <w:autoSpaceDE w:val="0"/>
        <w:autoSpaceDN w:val="0"/>
        <w:adjustRightInd w:val="0"/>
        <w:jc w:val="both"/>
      </w:pPr>
    </w:p>
    <w:p w:rsidR="008412FC" w:rsidRDefault="008412FC" w:rsidP="00480FC1">
      <w:pPr>
        <w:autoSpaceDE w:val="0"/>
        <w:autoSpaceDN w:val="0"/>
        <w:adjustRightInd w:val="0"/>
        <w:jc w:val="both"/>
      </w:pPr>
    </w:p>
    <w:p w:rsidR="008412FC" w:rsidRDefault="008412FC" w:rsidP="00480FC1">
      <w:pPr>
        <w:autoSpaceDE w:val="0"/>
        <w:autoSpaceDN w:val="0"/>
        <w:adjustRightInd w:val="0"/>
        <w:jc w:val="both"/>
      </w:pPr>
    </w:p>
    <w:p w:rsidR="008412FC" w:rsidRDefault="008412FC" w:rsidP="00480FC1">
      <w:pPr>
        <w:autoSpaceDE w:val="0"/>
        <w:autoSpaceDN w:val="0"/>
        <w:adjustRightInd w:val="0"/>
        <w:jc w:val="both"/>
      </w:pPr>
    </w:p>
    <w:p w:rsidR="008412FC" w:rsidRDefault="008412FC" w:rsidP="00480FC1">
      <w:pPr>
        <w:autoSpaceDE w:val="0"/>
        <w:autoSpaceDN w:val="0"/>
        <w:adjustRightInd w:val="0"/>
        <w:jc w:val="both"/>
      </w:pPr>
    </w:p>
    <w:p w:rsidR="008412FC" w:rsidRDefault="008412FC" w:rsidP="00480FC1">
      <w:pPr>
        <w:autoSpaceDE w:val="0"/>
        <w:autoSpaceDN w:val="0"/>
        <w:adjustRightInd w:val="0"/>
        <w:jc w:val="both"/>
      </w:pPr>
    </w:p>
    <w:p w:rsidR="008412FC" w:rsidRDefault="008412FC" w:rsidP="00480FC1">
      <w:pPr>
        <w:autoSpaceDE w:val="0"/>
        <w:autoSpaceDN w:val="0"/>
        <w:adjustRightInd w:val="0"/>
        <w:jc w:val="both"/>
      </w:pPr>
    </w:p>
    <w:p w:rsidR="008412FC" w:rsidRDefault="008412FC" w:rsidP="00480FC1">
      <w:pPr>
        <w:autoSpaceDE w:val="0"/>
        <w:autoSpaceDN w:val="0"/>
        <w:adjustRightInd w:val="0"/>
        <w:jc w:val="both"/>
      </w:pPr>
    </w:p>
    <w:p w:rsidR="00375EEE" w:rsidRDefault="00375EEE" w:rsidP="00480FC1">
      <w:pPr>
        <w:autoSpaceDE w:val="0"/>
        <w:autoSpaceDN w:val="0"/>
        <w:adjustRightInd w:val="0"/>
        <w:jc w:val="both"/>
      </w:pPr>
    </w:p>
    <w:p w:rsidR="00375EEE" w:rsidRDefault="00375EEE" w:rsidP="00480FC1">
      <w:pPr>
        <w:autoSpaceDE w:val="0"/>
        <w:autoSpaceDN w:val="0"/>
        <w:adjustRightInd w:val="0"/>
        <w:jc w:val="both"/>
      </w:pPr>
    </w:p>
    <w:p w:rsidR="00375EEE" w:rsidRDefault="00375EEE" w:rsidP="00480FC1">
      <w:pPr>
        <w:autoSpaceDE w:val="0"/>
        <w:autoSpaceDN w:val="0"/>
        <w:adjustRightInd w:val="0"/>
        <w:jc w:val="both"/>
      </w:pPr>
    </w:p>
    <w:p w:rsidR="00375EEE" w:rsidRDefault="00375EEE" w:rsidP="00480FC1">
      <w:pPr>
        <w:autoSpaceDE w:val="0"/>
        <w:autoSpaceDN w:val="0"/>
        <w:adjustRightInd w:val="0"/>
        <w:jc w:val="both"/>
      </w:pPr>
    </w:p>
    <w:p w:rsidR="00375EEE" w:rsidRDefault="00375EEE" w:rsidP="00480FC1">
      <w:pPr>
        <w:autoSpaceDE w:val="0"/>
        <w:autoSpaceDN w:val="0"/>
        <w:adjustRightInd w:val="0"/>
        <w:jc w:val="both"/>
      </w:pPr>
    </w:p>
    <w:p w:rsidR="00775477" w:rsidRDefault="00775477" w:rsidP="00480FC1">
      <w:pPr>
        <w:autoSpaceDE w:val="0"/>
        <w:autoSpaceDN w:val="0"/>
        <w:adjustRightInd w:val="0"/>
        <w:jc w:val="both"/>
      </w:pPr>
    </w:p>
    <w:p w:rsidR="00775477" w:rsidRDefault="00775477" w:rsidP="00480FC1">
      <w:pPr>
        <w:autoSpaceDE w:val="0"/>
        <w:autoSpaceDN w:val="0"/>
        <w:adjustRightInd w:val="0"/>
        <w:jc w:val="both"/>
      </w:pPr>
    </w:p>
    <w:p w:rsidR="00775477" w:rsidRDefault="00775477" w:rsidP="00480FC1">
      <w:pPr>
        <w:autoSpaceDE w:val="0"/>
        <w:autoSpaceDN w:val="0"/>
        <w:adjustRightInd w:val="0"/>
        <w:jc w:val="both"/>
      </w:pPr>
    </w:p>
    <w:p w:rsidR="009B62A4" w:rsidRDefault="009B62A4" w:rsidP="00480FC1">
      <w:pPr>
        <w:autoSpaceDE w:val="0"/>
        <w:autoSpaceDN w:val="0"/>
        <w:adjustRightInd w:val="0"/>
        <w:jc w:val="both"/>
      </w:pPr>
    </w:p>
    <w:p w:rsidR="009B62A4" w:rsidRDefault="009B62A4" w:rsidP="00480FC1">
      <w:pPr>
        <w:autoSpaceDE w:val="0"/>
        <w:autoSpaceDN w:val="0"/>
        <w:adjustRightInd w:val="0"/>
        <w:jc w:val="both"/>
      </w:pPr>
    </w:p>
    <w:p w:rsidR="009B62A4" w:rsidRDefault="009B62A4" w:rsidP="00480FC1">
      <w:pPr>
        <w:autoSpaceDE w:val="0"/>
        <w:autoSpaceDN w:val="0"/>
        <w:adjustRightInd w:val="0"/>
        <w:jc w:val="both"/>
      </w:pPr>
    </w:p>
    <w:p w:rsidR="009B62A4" w:rsidRDefault="009B62A4" w:rsidP="00480FC1">
      <w:pPr>
        <w:autoSpaceDE w:val="0"/>
        <w:autoSpaceDN w:val="0"/>
        <w:adjustRightInd w:val="0"/>
        <w:jc w:val="both"/>
      </w:pPr>
    </w:p>
    <w:p w:rsidR="009B62A4" w:rsidRDefault="009B62A4" w:rsidP="00480FC1">
      <w:pPr>
        <w:autoSpaceDE w:val="0"/>
        <w:autoSpaceDN w:val="0"/>
        <w:adjustRightInd w:val="0"/>
        <w:jc w:val="both"/>
      </w:pPr>
    </w:p>
    <w:p w:rsidR="009B62A4" w:rsidRDefault="009B62A4" w:rsidP="00480FC1">
      <w:pPr>
        <w:autoSpaceDE w:val="0"/>
        <w:autoSpaceDN w:val="0"/>
        <w:adjustRightInd w:val="0"/>
        <w:jc w:val="both"/>
      </w:pPr>
    </w:p>
    <w:p w:rsidR="00621D03" w:rsidRPr="00621844" w:rsidRDefault="00480FC1" w:rsidP="00480FC1">
      <w:pPr>
        <w:autoSpaceDE w:val="0"/>
        <w:autoSpaceDN w:val="0"/>
        <w:adjustRightInd w:val="0"/>
        <w:jc w:val="both"/>
      </w:pPr>
      <w:r w:rsidRPr="00621844">
        <w:t>7.1.</w:t>
      </w:r>
      <w:r w:rsidR="00F232A2">
        <w:t xml:space="preserve"> </w:t>
      </w:r>
      <w:r w:rsidR="00621D03" w:rsidRPr="00621844">
        <w:t>W przypadku oferty składanej przez Wykonawców wspólnie ubiegaj</w:t>
      </w:r>
      <w:r w:rsidR="00621D03" w:rsidRPr="00621844">
        <w:rPr>
          <w:rFonts w:eastAsia="TimesNewRoman"/>
        </w:rPr>
        <w:t>ą</w:t>
      </w:r>
      <w:r w:rsidR="00621D03" w:rsidRPr="00621844">
        <w:t>cych si</w:t>
      </w:r>
      <w:r w:rsidR="00621D03" w:rsidRPr="00621844">
        <w:rPr>
          <w:rFonts w:eastAsia="TimesNewRoman"/>
        </w:rPr>
        <w:t xml:space="preserve">ę </w:t>
      </w:r>
      <w:r w:rsidR="00621D03" w:rsidRPr="00621844">
        <w:t>o udzielenie zamówienia publicznego, o</w:t>
      </w:r>
      <w:r w:rsidR="00621D03" w:rsidRPr="00621844">
        <w:rPr>
          <w:rFonts w:eastAsia="TimesNewRoman"/>
        </w:rPr>
        <w:t>ś</w:t>
      </w:r>
      <w:r w:rsidR="00621D03" w:rsidRPr="00621844">
        <w:t>wiadczenie potwierdzaj</w:t>
      </w:r>
      <w:r w:rsidR="00621D03" w:rsidRPr="00621844">
        <w:rPr>
          <w:rFonts w:eastAsia="TimesNewRoman"/>
        </w:rPr>
        <w:t>ą</w:t>
      </w:r>
      <w:r w:rsidR="00621D03" w:rsidRPr="00621844">
        <w:t xml:space="preserve">ce </w:t>
      </w:r>
      <w:r w:rsidR="00621D03" w:rsidRPr="00621844">
        <w:rPr>
          <w:rFonts w:eastAsia="TimesNewRoman"/>
        </w:rPr>
        <w:t>ż</w:t>
      </w:r>
      <w:r w:rsidR="00621D03" w:rsidRPr="00621844">
        <w:t>e wykonawca spełnia okre</w:t>
      </w:r>
      <w:r w:rsidR="00621D03" w:rsidRPr="00621844">
        <w:rPr>
          <w:rFonts w:eastAsia="TimesNewRoman"/>
        </w:rPr>
        <w:t>ś</w:t>
      </w:r>
      <w:r w:rsidR="00621D03" w:rsidRPr="00621844">
        <w:t>lone warunki, o których mowa w art. 25a ust. 1 ustawy składa ka</w:t>
      </w:r>
      <w:r w:rsidR="00621D03" w:rsidRPr="00621844">
        <w:rPr>
          <w:rFonts w:eastAsia="TimesNewRoman"/>
        </w:rPr>
        <w:t>ż</w:t>
      </w:r>
      <w:r w:rsidR="00621D03" w:rsidRPr="00621844">
        <w:t>dy</w:t>
      </w:r>
      <w:r w:rsidR="00621D03" w:rsidRPr="00621844">
        <w:rPr>
          <w:rFonts w:eastAsia="TimesNewRoman"/>
        </w:rPr>
        <w:t xml:space="preserve"> </w:t>
      </w:r>
      <w:r>
        <w:rPr>
          <w:rFonts w:eastAsia="TimesNewRoman"/>
        </w:rPr>
        <w:t xml:space="preserve">     </w:t>
      </w:r>
      <w:r w:rsidR="00621D03" w:rsidRPr="00621844">
        <w:t>z Wykonawców.</w:t>
      </w:r>
    </w:p>
    <w:p w:rsidR="00621D03" w:rsidRPr="00621844" w:rsidRDefault="00621D03" w:rsidP="00621D03">
      <w:pPr>
        <w:rPr>
          <w:i/>
          <w:u w:val="single"/>
        </w:rPr>
      </w:pPr>
    </w:p>
    <w:p w:rsidR="00621D03" w:rsidRPr="00621844" w:rsidRDefault="00621D03" w:rsidP="00621D03">
      <w:pPr>
        <w:autoSpaceDE w:val="0"/>
        <w:autoSpaceDN w:val="0"/>
        <w:adjustRightInd w:val="0"/>
        <w:jc w:val="both"/>
        <w:rPr>
          <w:b/>
          <w:bCs/>
          <w:i/>
          <w:u w:val="single"/>
        </w:rPr>
      </w:pPr>
      <w:r w:rsidRPr="00621844">
        <w:t xml:space="preserve">7.2. </w:t>
      </w:r>
      <w:r w:rsidRPr="00621844">
        <w:rPr>
          <w:b/>
          <w:bCs/>
          <w:i/>
          <w:u w:val="single"/>
        </w:rPr>
        <w:t>W terminie 3 dni od dnia zamieszczenia przez Zamawiaj</w:t>
      </w:r>
      <w:r w:rsidRPr="00621844">
        <w:rPr>
          <w:rFonts w:eastAsia="TimesNewRoman,Bold"/>
          <w:b/>
          <w:bCs/>
          <w:i/>
          <w:u w:val="single"/>
        </w:rPr>
        <w:t>ą</w:t>
      </w:r>
      <w:r w:rsidRPr="00621844">
        <w:rPr>
          <w:b/>
          <w:bCs/>
          <w:i/>
          <w:u w:val="single"/>
        </w:rPr>
        <w:t>cego</w:t>
      </w:r>
      <w:r w:rsidRPr="00621844">
        <w:rPr>
          <w:rFonts w:eastAsia="TimesNewRoman,Bold"/>
          <w:b/>
          <w:bCs/>
          <w:i/>
          <w:u w:val="single"/>
        </w:rPr>
        <w:t xml:space="preserve"> </w:t>
      </w:r>
      <w:r w:rsidRPr="00621844">
        <w:rPr>
          <w:b/>
          <w:bCs/>
          <w:i/>
          <w:u w:val="single"/>
        </w:rPr>
        <w:t>na stronie internetowej informacji z otwarcia ofert, o której mowa w art. 86 ust. 5 ustawy, Wykonawca jest zobowi</w:t>
      </w:r>
      <w:r w:rsidRPr="00621844">
        <w:rPr>
          <w:rFonts w:eastAsia="TimesNewRoman,Bold"/>
          <w:b/>
          <w:bCs/>
          <w:i/>
          <w:u w:val="single"/>
        </w:rPr>
        <w:t>ą</w:t>
      </w:r>
      <w:r w:rsidRPr="00621844">
        <w:rPr>
          <w:b/>
          <w:bCs/>
          <w:i/>
          <w:u w:val="single"/>
        </w:rPr>
        <w:t>zany przekaza</w:t>
      </w:r>
      <w:r w:rsidRPr="00621844">
        <w:rPr>
          <w:rFonts w:eastAsia="TimesNewRoman,Bold"/>
          <w:b/>
          <w:bCs/>
          <w:i/>
          <w:u w:val="single"/>
        </w:rPr>
        <w:t>ć</w:t>
      </w:r>
      <w:r w:rsidRPr="00621844">
        <w:rPr>
          <w:b/>
          <w:bCs/>
          <w:i/>
          <w:u w:val="single"/>
        </w:rPr>
        <w:t xml:space="preserve"> Zamawiaj</w:t>
      </w:r>
      <w:r w:rsidRPr="00621844">
        <w:rPr>
          <w:rFonts w:eastAsia="TimesNewRoman,Bold"/>
          <w:b/>
          <w:bCs/>
          <w:i/>
          <w:u w:val="single"/>
        </w:rPr>
        <w:t>ą</w:t>
      </w:r>
      <w:r w:rsidRPr="00621844">
        <w:rPr>
          <w:b/>
          <w:bCs/>
          <w:i/>
          <w:u w:val="single"/>
        </w:rPr>
        <w:t>cemu o</w:t>
      </w:r>
      <w:r w:rsidRPr="00621844">
        <w:rPr>
          <w:rFonts w:eastAsia="TimesNewRoman,Bold"/>
          <w:b/>
          <w:bCs/>
          <w:i/>
          <w:u w:val="single"/>
        </w:rPr>
        <w:t>ś</w:t>
      </w:r>
      <w:r w:rsidRPr="00621844">
        <w:rPr>
          <w:b/>
          <w:bCs/>
          <w:i/>
          <w:u w:val="single"/>
        </w:rPr>
        <w:t>wiadczenie o przynale</w:t>
      </w:r>
      <w:r w:rsidRPr="00621844">
        <w:rPr>
          <w:rFonts w:eastAsia="TimesNewRoman,Bold"/>
          <w:b/>
          <w:bCs/>
          <w:i/>
          <w:u w:val="single"/>
        </w:rPr>
        <w:t>ż</w:t>
      </w:r>
      <w:r w:rsidRPr="00621844">
        <w:rPr>
          <w:b/>
          <w:bCs/>
          <w:i/>
          <w:u w:val="single"/>
        </w:rPr>
        <w:t>no</w:t>
      </w:r>
      <w:r w:rsidRPr="00621844">
        <w:rPr>
          <w:rFonts w:eastAsia="TimesNewRoman,Bold"/>
          <w:b/>
          <w:bCs/>
          <w:i/>
          <w:u w:val="single"/>
        </w:rPr>
        <w:t>ś</w:t>
      </w:r>
      <w:r w:rsidRPr="00621844">
        <w:rPr>
          <w:b/>
          <w:bCs/>
          <w:i/>
          <w:u w:val="single"/>
        </w:rPr>
        <w:t>ci lub braku przynale</w:t>
      </w:r>
      <w:r w:rsidRPr="00621844">
        <w:rPr>
          <w:rFonts w:eastAsia="TimesNewRoman,Bold"/>
          <w:b/>
          <w:bCs/>
          <w:i/>
          <w:u w:val="single"/>
        </w:rPr>
        <w:t>ż</w:t>
      </w:r>
      <w:r w:rsidRPr="00621844">
        <w:rPr>
          <w:b/>
          <w:bCs/>
          <w:i/>
          <w:u w:val="single"/>
        </w:rPr>
        <w:t>no</w:t>
      </w:r>
      <w:r w:rsidRPr="00621844">
        <w:rPr>
          <w:rFonts w:eastAsia="TimesNewRoman,Bold"/>
          <w:b/>
          <w:bCs/>
          <w:i/>
          <w:u w:val="single"/>
        </w:rPr>
        <w:t>ś</w:t>
      </w:r>
      <w:r w:rsidRPr="00621844">
        <w:rPr>
          <w:b/>
          <w:bCs/>
          <w:i/>
          <w:u w:val="single"/>
        </w:rPr>
        <w:t>ci do tej samej grupy kapitałowej,</w:t>
      </w:r>
      <w:r w:rsidRPr="00621844">
        <w:rPr>
          <w:b/>
          <w:bCs/>
        </w:rPr>
        <w:t xml:space="preserve"> </w:t>
      </w:r>
      <w:r w:rsidRPr="00621844">
        <w:t>o której</w:t>
      </w:r>
      <w:r w:rsidRPr="00621844">
        <w:rPr>
          <w:b/>
          <w:bCs/>
        </w:rPr>
        <w:t xml:space="preserve"> </w:t>
      </w:r>
      <w:r w:rsidRPr="00621844">
        <w:t>mowa w art. 24 ust. 1 pkt 23 ustawy. Wraz ze zło</w:t>
      </w:r>
      <w:r w:rsidRPr="00621844">
        <w:rPr>
          <w:rFonts w:eastAsia="TimesNewRoman"/>
        </w:rPr>
        <w:t>ż</w:t>
      </w:r>
      <w:r w:rsidRPr="00621844">
        <w:t>eniem o</w:t>
      </w:r>
      <w:r w:rsidRPr="00621844">
        <w:rPr>
          <w:rFonts w:eastAsia="TimesNewRoman"/>
        </w:rPr>
        <w:t>ś</w:t>
      </w:r>
      <w:r w:rsidRPr="00621844">
        <w:t>wiadczenia, Wykonawca mo</w:t>
      </w:r>
      <w:r w:rsidRPr="00621844">
        <w:rPr>
          <w:rFonts w:eastAsia="TimesNewRoman"/>
        </w:rPr>
        <w:t>ż</w:t>
      </w:r>
      <w:r w:rsidRPr="00621844">
        <w:t>e przedstawi</w:t>
      </w:r>
      <w:r w:rsidRPr="00621844">
        <w:rPr>
          <w:rFonts w:eastAsia="TimesNewRoman"/>
        </w:rPr>
        <w:t>ć</w:t>
      </w:r>
      <w:r w:rsidRPr="00621844">
        <w:rPr>
          <w:b/>
          <w:bCs/>
        </w:rPr>
        <w:t xml:space="preserve"> </w:t>
      </w:r>
      <w:r w:rsidRPr="00621844">
        <w:t xml:space="preserve">dowody, </w:t>
      </w:r>
      <w:r w:rsidRPr="00621844">
        <w:rPr>
          <w:rFonts w:eastAsia="TimesNewRoman"/>
        </w:rPr>
        <w:t>ż</w:t>
      </w:r>
      <w:r w:rsidRPr="00621844">
        <w:t>e powi</w:t>
      </w:r>
      <w:r w:rsidRPr="00621844">
        <w:rPr>
          <w:rFonts w:eastAsia="TimesNewRoman"/>
        </w:rPr>
        <w:t>ą</w:t>
      </w:r>
      <w:r w:rsidRPr="00621844">
        <w:t>zania z innym wykonawc</w:t>
      </w:r>
      <w:r w:rsidRPr="00621844">
        <w:rPr>
          <w:rFonts w:eastAsia="TimesNewRoman"/>
        </w:rPr>
        <w:t xml:space="preserve">ą </w:t>
      </w:r>
      <w:r w:rsidRPr="00621844">
        <w:t>nie prowadz</w:t>
      </w:r>
      <w:r w:rsidRPr="00621844">
        <w:rPr>
          <w:rFonts w:eastAsia="TimesNewRoman"/>
        </w:rPr>
        <w:t>ą</w:t>
      </w:r>
      <w:r w:rsidRPr="00621844">
        <w:rPr>
          <w:b/>
          <w:bCs/>
        </w:rPr>
        <w:t xml:space="preserve"> </w:t>
      </w:r>
      <w:r w:rsidRPr="00621844">
        <w:t>do zakłócenia konkurencji w post</w:t>
      </w:r>
      <w:r w:rsidRPr="00621844">
        <w:rPr>
          <w:rFonts w:eastAsia="TimesNewRoman"/>
        </w:rPr>
        <w:t>ę</w:t>
      </w:r>
      <w:r w:rsidRPr="00621844">
        <w:t>powaniu o udzielenie</w:t>
      </w:r>
      <w:r w:rsidRPr="00621844">
        <w:rPr>
          <w:b/>
          <w:bCs/>
        </w:rPr>
        <w:t xml:space="preserve"> </w:t>
      </w:r>
      <w:r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9616"/>
      </w:tblGrid>
      <w:tr w:rsidR="00621D03" w:rsidRPr="00621844" w:rsidTr="002A5E76">
        <w:trPr>
          <w:trHeight w:val="194"/>
        </w:trPr>
        <w:tc>
          <w:tcPr>
            <w:tcW w:w="9616" w:type="dxa"/>
          </w:tcPr>
          <w:p w:rsidR="00621D03" w:rsidRPr="00621844" w:rsidRDefault="00621D03" w:rsidP="002A5E76">
            <w:pPr>
              <w:autoSpaceDE w:val="0"/>
              <w:autoSpaceDN w:val="0"/>
              <w:adjustRightInd w:val="0"/>
            </w:pPr>
          </w:p>
        </w:tc>
      </w:tr>
    </w:tbl>
    <w:p w:rsidR="00621D03" w:rsidRPr="00621844" w:rsidRDefault="00621D03" w:rsidP="00621D03">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21D03" w:rsidRPr="00621844" w:rsidTr="002A5E76">
        <w:tc>
          <w:tcPr>
            <w:tcW w:w="567" w:type="dxa"/>
            <w:shd w:val="clear" w:color="auto" w:fill="auto"/>
          </w:tcPr>
          <w:p w:rsidR="00621D03" w:rsidRPr="00621844" w:rsidRDefault="00621D03" w:rsidP="002A5E76">
            <w:pPr>
              <w:rPr>
                <w:b/>
              </w:rPr>
            </w:pPr>
            <w:r w:rsidRPr="00621844">
              <w:rPr>
                <w:b/>
              </w:rPr>
              <w:t>L.p.</w:t>
            </w:r>
          </w:p>
        </w:tc>
        <w:tc>
          <w:tcPr>
            <w:tcW w:w="4678" w:type="dxa"/>
            <w:shd w:val="clear" w:color="auto" w:fill="auto"/>
          </w:tcPr>
          <w:p w:rsidR="00621D03" w:rsidRPr="00621844" w:rsidRDefault="00621D03" w:rsidP="002A5E76">
            <w:pPr>
              <w:rPr>
                <w:b/>
              </w:rPr>
            </w:pPr>
            <w:r w:rsidRPr="00621844">
              <w:rPr>
                <w:b/>
              </w:rPr>
              <w:t>Nazwa dokumentu</w:t>
            </w:r>
          </w:p>
        </w:tc>
        <w:tc>
          <w:tcPr>
            <w:tcW w:w="3859" w:type="dxa"/>
            <w:shd w:val="clear" w:color="auto" w:fill="auto"/>
          </w:tcPr>
          <w:p w:rsidR="00621D03" w:rsidRPr="00621844" w:rsidRDefault="00621D03" w:rsidP="002A5E76">
            <w:pPr>
              <w:rPr>
                <w:b/>
              </w:rPr>
            </w:pPr>
            <w:r w:rsidRPr="00621844">
              <w:rPr>
                <w:b/>
              </w:rPr>
              <w:t>Uwagi</w:t>
            </w:r>
          </w:p>
        </w:tc>
      </w:tr>
      <w:tr w:rsidR="00621D03" w:rsidRPr="00621844" w:rsidTr="002A5E76">
        <w:tc>
          <w:tcPr>
            <w:tcW w:w="567" w:type="dxa"/>
            <w:shd w:val="clear" w:color="auto" w:fill="auto"/>
          </w:tcPr>
          <w:p w:rsidR="00621D03" w:rsidRPr="00621844" w:rsidRDefault="00621D03" w:rsidP="002A5E76">
            <w:r w:rsidRPr="00621844">
              <w:t>1</w:t>
            </w:r>
          </w:p>
        </w:tc>
        <w:tc>
          <w:tcPr>
            <w:tcW w:w="467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3859" w:type="dxa"/>
            <w:shd w:val="clear" w:color="auto" w:fill="auto"/>
          </w:tcPr>
          <w:p w:rsidR="00621D03" w:rsidRPr="00621844" w:rsidRDefault="0073651F" w:rsidP="002C2DBA">
            <w:r w:rsidRPr="00621844">
              <w:t xml:space="preserve">Wzór stanowi załącznik nr </w:t>
            </w:r>
            <w:r w:rsidR="002C2DBA" w:rsidRPr="00621844">
              <w:t>4</w:t>
            </w:r>
            <w:r w:rsidR="00621D03" w:rsidRPr="00621844">
              <w:t xml:space="preserve"> do specyfikacji. Wymagany oryginał dokumentu.</w:t>
            </w:r>
          </w:p>
        </w:tc>
      </w:tr>
    </w:tbl>
    <w:p w:rsidR="00621D03" w:rsidRPr="00621844" w:rsidRDefault="00621D03" w:rsidP="00621D03">
      <w:pPr>
        <w:autoSpaceDE w:val="0"/>
        <w:autoSpaceDN w:val="0"/>
        <w:adjustRightInd w:val="0"/>
        <w:jc w:val="both"/>
        <w:rPr>
          <w:b/>
        </w:rPr>
      </w:pPr>
      <w:r w:rsidRPr="00621844">
        <w:t xml:space="preserve">7.3. </w:t>
      </w:r>
      <w:r w:rsidRPr="00621844">
        <w:rPr>
          <w:b/>
        </w:rPr>
        <w:t>Zgodnie z art. 26 ust. 2 Zamawiaj</w:t>
      </w:r>
      <w:r w:rsidRPr="00621844">
        <w:rPr>
          <w:rFonts w:eastAsia="TimesNewRoman"/>
          <w:b/>
        </w:rPr>
        <w:t>ą</w:t>
      </w:r>
      <w:r w:rsidRPr="00621844">
        <w:rPr>
          <w:b/>
        </w:rPr>
        <w:t>cy przed udzieleniem zamówienia, wezwie Wykonawc</w:t>
      </w:r>
      <w:r w:rsidRPr="00621844">
        <w:rPr>
          <w:rFonts w:eastAsia="TimesNewRoman"/>
          <w:b/>
        </w:rPr>
        <w:t>ę</w:t>
      </w:r>
      <w:r w:rsidRPr="00621844">
        <w:rPr>
          <w:b/>
        </w:rPr>
        <w:t>, którego oferta została najwy</w:t>
      </w:r>
      <w:r w:rsidRPr="00621844">
        <w:rPr>
          <w:rFonts w:eastAsia="TimesNewRoman"/>
          <w:b/>
        </w:rPr>
        <w:t>ż</w:t>
      </w:r>
      <w:r w:rsidRPr="00621844">
        <w:rPr>
          <w:b/>
        </w:rPr>
        <w:t>ej oceniona, do zło</w:t>
      </w:r>
      <w:r w:rsidRPr="00621844">
        <w:rPr>
          <w:rFonts w:eastAsia="TimesNewRoman"/>
          <w:b/>
        </w:rPr>
        <w:t>ż</w:t>
      </w:r>
      <w:r w:rsidRPr="00621844">
        <w:rPr>
          <w:b/>
        </w:rPr>
        <w:t>enia w wyznaczonym, nie krótszym ni</w:t>
      </w:r>
      <w:r w:rsidRPr="00621844">
        <w:rPr>
          <w:rFonts w:eastAsia="TimesNewRoman"/>
          <w:b/>
        </w:rPr>
        <w:t xml:space="preserve">ż </w:t>
      </w:r>
      <w:r w:rsidRPr="00621844">
        <w:rPr>
          <w:b/>
          <w:bCs/>
        </w:rPr>
        <w:t>5 dni</w:t>
      </w:r>
      <w:r w:rsidRPr="00621844">
        <w:rPr>
          <w:b/>
        </w:rPr>
        <w:t>, terminie aktualnych na dzie</w:t>
      </w:r>
      <w:r w:rsidRPr="00621844">
        <w:rPr>
          <w:rFonts w:eastAsia="TimesNewRoman"/>
          <w:b/>
        </w:rPr>
        <w:t xml:space="preserve">ń </w:t>
      </w:r>
      <w:r w:rsidRPr="00621844">
        <w:rPr>
          <w:b/>
        </w:rPr>
        <w:t>zło</w:t>
      </w:r>
      <w:r w:rsidRPr="00621844">
        <w:rPr>
          <w:rFonts w:eastAsia="TimesNewRoman"/>
          <w:b/>
        </w:rPr>
        <w:t>ż</w:t>
      </w:r>
      <w:r w:rsidRPr="00621844">
        <w:rPr>
          <w:b/>
        </w:rPr>
        <w:t>enia o</w:t>
      </w:r>
      <w:r w:rsidRPr="00621844">
        <w:rPr>
          <w:rFonts w:eastAsia="TimesNewRoman"/>
          <w:b/>
        </w:rPr>
        <w:t>ś</w:t>
      </w:r>
      <w:r w:rsidRPr="00621844">
        <w:rPr>
          <w:b/>
        </w:rPr>
        <w:t>wiadcze</w:t>
      </w:r>
      <w:r w:rsidRPr="00621844">
        <w:rPr>
          <w:rFonts w:eastAsia="TimesNewRoman"/>
          <w:b/>
        </w:rPr>
        <w:t xml:space="preserve">ń i </w:t>
      </w:r>
      <w:r w:rsidRPr="00621844">
        <w:rPr>
          <w:b/>
        </w:rPr>
        <w:t>dokumentów potwierdzaj</w:t>
      </w:r>
      <w:r w:rsidRPr="00621844">
        <w:rPr>
          <w:rFonts w:eastAsia="TimesNewRoman"/>
          <w:b/>
        </w:rPr>
        <w:t>ą</w:t>
      </w:r>
      <w:r w:rsidRPr="00621844">
        <w:rPr>
          <w:b/>
        </w:rPr>
        <w:t>cych okoliczno</w:t>
      </w:r>
      <w:r w:rsidRPr="00621844">
        <w:rPr>
          <w:rFonts w:eastAsia="TimesNewRoman"/>
          <w:b/>
        </w:rPr>
        <w:t>ś</w:t>
      </w:r>
      <w:r w:rsidRPr="00621844">
        <w:rPr>
          <w:b/>
        </w:rPr>
        <w:t>ci, o których mowa</w:t>
      </w:r>
      <w:r w:rsidR="0028010A" w:rsidRPr="00621844">
        <w:rPr>
          <w:b/>
        </w:rPr>
        <w:t xml:space="preserve"> </w:t>
      </w:r>
      <w:r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1</w:t>
      </w:r>
      <w:r w:rsidR="00375EEE">
        <w:rPr>
          <w:rFonts w:ascii="Times New Roman" w:hAnsi="Times New Roman"/>
          <w:b w:val="0"/>
          <w:lang w:val="pl-PL"/>
        </w:rPr>
        <w:t xml:space="preserve">) </w:t>
      </w:r>
      <w:r w:rsidR="00375EEE" w:rsidRPr="00621844">
        <w:rPr>
          <w:rFonts w:ascii="Times New Roman" w:hAnsi="Times New Roman"/>
          <w:b w:val="0"/>
        </w:rPr>
        <w:t>wykaz</w:t>
      </w:r>
      <w:r w:rsidR="00621D03" w:rsidRPr="00621844">
        <w:rPr>
          <w:rFonts w:ascii="Times New Roman" w:hAnsi="Times New Roman"/>
          <w:b w:val="0"/>
        </w:rPr>
        <w:t xml:space="preserve"> dokumentów i oświadczeń składanych na wezwanie Zamawiającego na potwierdzenie okoliczności, </w:t>
      </w:r>
      <w:r w:rsidRPr="00621844">
        <w:rPr>
          <w:rFonts w:ascii="Times New Roman" w:hAnsi="Times New Roman"/>
          <w:b w:val="0"/>
          <w:lang w:val="pl-PL"/>
        </w:rPr>
        <w:br/>
      </w:r>
      <w:r w:rsidR="00621D03" w:rsidRPr="00621844">
        <w:rPr>
          <w:rFonts w:ascii="Times New Roman" w:hAnsi="Times New Roman"/>
          <w:b w:val="0"/>
        </w:rPr>
        <w:t>o których mowa w art. 25 ust. 1 ustawy:</w:t>
      </w:r>
    </w:p>
    <w:p w:rsidR="00621D03" w:rsidRPr="00480FC1" w:rsidRDefault="00F95A0E" w:rsidP="00480FC1">
      <w:pPr>
        <w:pStyle w:val="Nagwek2"/>
        <w:keepNext w:val="0"/>
        <w:widowControl/>
        <w:tabs>
          <w:tab w:val="left" w:pos="708"/>
        </w:tabs>
        <w:spacing w:before="120" w:after="60"/>
        <w:jc w:val="both"/>
        <w:rPr>
          <w:rFonts w:ascii="Times New Roman" w:hAnsi="Times New Roman"/>
          <w:b w:val="0"/>
          <w:lang w:val="pl-PL"/>
        </w:rPr>
      </w:pPr>
      <w:r w:rsidRPr="00621844">
        <w:rPr>
          <w:rFonts w:ascii="Times New Roman" w:hAnsi="Times New Roman"/>
          <w:b w:val="0"/>
          <w:lang w:val="pl-PL"/>
        </w:rPr>
        <w:t xml:space="preserve">- </w:t>
      </w:r>
      <w:r w:rsidR="00621D03" w:rsidRPr="00621844">
        <w:rPr>
          <w:rFonts w:ascii="Times New Roman" w:hAnsi="Times New Roman"/>
          <w:b w:val="0"/>
        </w:rPr>
        <w:t>w celu wykazania braku podstaw do wykluczenia z postępowania o udzielenie zamówienia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21D03" w:rsidRPr="00621844" w:rsidTr="002A5E76">
        <w:tc>
          <w:tcPr>
            <w:tcW w:w="567" w:type="dxa"/>
            <w:shd w:val="clear" w:color="auto" w:fill="auto"/>
          </w:tcPr>
          <w:p w:rsidR="00621D03" w:rsidRPr="00621844" w:rsidRDefault="00621D03" w:rsidP="002A5E76">
            <w:pPr>
              <w:rPr>
                <w:b/>
              </w:rPr>
            </w:pPr>
            <w:r w:rsidRPr="00621844">
              <w:rPr>
                <w:b/>
              </w:rPr>
              <w:t>L.p.</w:t>
            </w:r>
          </w:p>
        </w:tc>
        <w:tc>
          <w:tcPr>
            <w:tcW w:w="4678" w:type="dxa"/>
            <w:shd w:val="clear" w:color="auto" w:fill="auto"/>
          </w:tcPr>
          <w:p w:rsidR="00621D03" w:rsidRPr="00621844" w:rsidRDefault="00621D03" w:rsidP="002A5E76">
            <w:pPr>
              <w:rPr>
                <w:b/>
              </w:rPr>
            </w:pPr>
            <w:r w:rsidRPr="00621844">
              <w:rPr>
                <w:b/>
              </w:rPr>
              <w:t>Nazwa dokumentu</w:t>
            </w:r>
          </w:p>
        </w:tc>
        <w:tc>
          <w:tcPr>
            <w:tcW w:w="3859" w:type="dxa"/>
            <w:shd w:val="clear" w:color="auto" w:fill="auto"/>
          </w:tcPr>
          <w:p w:rsidR="00621D03" w:rsidRPr="00621844" w:rsidRDefault="00621D03" w:rsidP="002A5E76">
            <w:pPr>
              <w:rPr>
                <w:b/>
              </w:rPr>
            </w:pPr>
            <w:r w:rsidRPr="00621844">
              <w:rPr>
                <w:b/>
              </w:rPr>
              <w:t>Uwagi</w:t>
            </w:r>
          </w:p>
        </w:tc>
      </w:tr>
      <w:tr w:rsidR="00621D03" w:rsidRPr="00621844" w:rsidTr="002A5E76">
        <w:tc>
          <w:tcPr>
            <w:tcW w:w="567" w:type="dxa"/>
            <w:shd w:val="clear" w:color="auto" w:fill="auto"/>
          </w:tcPr>
          <w:p w:rsidR="00621D03" w:rsidRPr="00621844" w:rsidRDefault="00621D03" w:rsidP="002A5E76">
            <w:r w:rsidRPr="00621844">
              <w:t>1</w:t>
            </w:r>
          </w:p>
        </w:tc>
        <w:tc>
          <w:tcPr>
            <w:tcW w:w="4678" w:type="dxa"/>
            <w:shd w:val="clear" w:color="auto" w:fill="auto"/>
          </w:tcPr>
          <w:p w:rsidR="00621D03" w:rsidRPr="00621844" w:rsidRDefault="00621D03" w:rsidP="002A5E76">
            <w:pPr>
              <w:autoSpaceDE w:val="0"/>
              <w:autoSpaceDN w:val="0"/>
              <w:adjustRightInd w:val="0"/>
              <w:jc w:val="both"/>
              <w:rPr>
                <w:b/>
                <w:i/>
              </w:rPr>
            </w:pPr>
            <w:r w:rsidRPr="00621844">
              <w:rPr>
                <w:b/>
                <w:i/>
              </w:rPr>
              <w:t>Odpis z wła</w:t>
            </w:r>
            <w:r w:rsidRPr="00621844">
              <w:rPr>
                <w:rFonts w:eastAsia="TimesNewRoman"/>
                <w:b/>
                <w:i/>
              </w:rPr>
              <w:t>ś</w:t>
            </w:r>
            <w:r w:rsidRPr="00621844">
              <w:rPr>
                <w:b/>
                <w:i/>
              </w:rPr>
              <w:t>ciwego rejestru lub z centralnej ewidencji i informacji o działalno</w:t>
            </w:r>
            <w:r w:rsidRPr="00621844">
              <w:rPr>
                <w:rFonts w:eastAsia="TimesNewRoman"/>
                <w:b/>
                <w:i/>
              </w:rPr>
              <w:t>ś</w:t>
            </w:r>
            <w:r w:rsidRPr="00621844">
              <w:rPr>
                <w:b/>
                <w:i/>
              </w:rPr>
              <w:t>ci gospodarczej, je</w:t>
            </w:r>
            <w:r w:rsidRPr="00621844">
              <w:rPr>
                <w:rFonts w:eastAsia="TimesNewRoman"/>
                <w:b/>
                <w:i/>
              </w:rPr>
              <w:t>ż</w:t>
            </w:r>
            <w:r w:rsidRPr="00621844">
              <w:rPr>
                <w:b/>
                <w:i/>
              </w:rPr>
              <w:t>eli odr</w:t>
            </w:r>
            <w:r w:rsidRPr="00621844">
              <w:rPr>
                <w:rFonts w:eastAsia="TimesNewRoman"/>
                <w:b/>
                <w:i/>
              </w:rPr>
              <w:t>ę</w:t>
            </w:r>
            <w:r w:rsidRPr="00621844">
              <w:rPr>
                <w:b/>
                <w:i/>
              </w:rPr>
              <w:t>bne przepisy wymagaj</w:t>
            </w:r>
            <w:r w:rsidRPr="00621844">
              <w:rPr>
                <w:rFonts w:eastAsia="TimesNewRoman"/>
                <w:b/>
                <w:i/>
              </w:rPr>
              <w:t xml:space="preserve">ą </w:t>
            </w:r>
            <w:r w:rsidRPr="00621844">
              <w:rPr>
                <w:b/>
                <w:i/>
              </w:rPr>
              <w:t>wpisu do rejestru lub ewidencji, w celu wykazania braku podstaw do wykluczenia na podstawie art. 24 ust. 5 pkt 1 ustawy</w:t>
            </w:r>
          </w:p>
        </w:tc>
        <w:tc>
          <w:tcPr>
            <w:tcW w:w="3859" w:type="dxa"/>
            <w:shd w:val="clear" w:color="auto" w:fill="auto"/>
          </w:tcPr>
          <w:p w:rsidR="00621D03" w:rsidRPr="00621844" w:rsidRDefault="00621D03" w:rsidP="002A5E76">
            <w:r w:rsidRPr="00621844">
              <w:t>Wymagany oryginał dokumentu lub kopia potwierdzona za zgodność z oryginałem</w:t>
            </w:r>
          </w:p>
        </w:tc>
      </w:tr>
      <w:tr w:rsidR="00131658" w:rsidRPr="00621844" w:rsidTr="002A5E76">
        <w:tc>
          <w:tcPr>
            <w:tcW w:w="567" w:type="dxa"/>
            <w:shd w:val="clear" w:color="auto" w:fill="auto"/>
          </w:tcPr>
          <w:p w:rsidR="00131658" w:rsidRPr="00621844" w:rsidRDefault="00131658" w:rsidP="002A5E76">
            <w:r w:rsidRPr="00621844">
              <w:t>2</w:t>
            </w:r>
          </w:p>
        </w:tc>
        <w:tc>
          <w:tcPr>
            <w:tcW w:w="4678" w:type="dxa"/>
            <w:shd w:val="clear" w:color="auto" w:fill="auto"/>
          </w:tcPr>
          <w:p w:rsidR="00131658" w:rsidRPr="00621844" w:rsidRDefault="00131658" w:rsidP="002A5E76">
            <w:pPr>
              <w:autoSpaceDE w:val="0"/>
              <w:autoSpaceDN w:val="0"/>
              <w:adjustRightInd w:val="0"/>
              <w:jc w:val="both"/>
              <w:rPr>
                <w:b/>
                <w:i/>
              </w:rPr>
            </w:pPr>
            <w:r w:rsidRPr="00621844">
              <w:rPr>
                <w:b/>
                <w:i/>
              </w:rPr>
              <w:t xml:space="preserve">Zaświadczenie właściwego naczelnika urzędu skarbowego potwierdzające, że wykonawca nie zalega z opłacaniem podatków, wystawione nie wcześniej niż 3 miesiące przed upływem terminu składania ofert albo wniosków o dopuszczenie do udziału </w:t>
            </w:r>
            <w:r w:rsidR="00480FC1">
              <w:rPr>
                <w:b/>
                <w:i/>
              </w:rPr>
              <w:t xml:space="preserve">                  </w:t>
            </w:r>
            <w:r w:rsidRPr="00621844">
              <w:rPr>
                <w:b/>
                <w:i/>
              </w:rPr>
              <w:t xml:space="preserve">w postępowaniu, lub innego dokumentu potwierdzającego, że wykonawca zawarł porozumienie z właściwym organem podatkowym w sprawie spłat </w:t>
            </w:r>
            <w:r w:rsidRPr="00621844">
              <w:rPr>
                <w:b/>
                <w:i/>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tc>
        <w:tc>
          <w:tcPr>
            <w:tcW w:w="3859" w:type="dxa"/>
            <w:shd w:val="clear" w:color="auto" w:fill="auto"/>
          </w:tcPr>
          <w:p w:rsidR="00131658" w:rsidRPr="00621844" w:rsidRDefault="00131658" w:rsidP="00131658">
            <w:r w:rsidRPr="00621844">
              <w:lastRenderedPageBreak/>
              <w:t>Wymagany oryginał dokumentu  lub potwierdzona za zgodność z oryginałem kopia.</w:t>
            </w:r>
          </w:p>
          <w:p w:rsidR="00131658" w:rsidRPr="00621844" w:rsidRDefault="00131658" w:rsidP="002A5E76"/>
        </w:tc>
      </w:tr>
      <w:tr w:rsidR="00131658" w:rsidRPr="00621844" w:rsidTr="002A5E76">
        <w:tc>
          <w:tcPr>
            <w:tcW w:w="567" w:type="dxa"/>
            <w:shd w:val="clear" w:color="auto" w:fill="auto"/>
          </w:tcPr>
          <w:p w:rsidR="00131658" w:rsidRPr="00621844" w:rsidRDefault="00131658" w:rsidP="002A5E76">
            <w:r w:rsidRPr="00621844">
              <w:lastRenderedPageBreak/>
              <w:t>3</w:t>
            </w:r>
          </w:p>
        </w:tc>
        <w:tc>
          <w:tcPr>
            <w:tcW w:w="4678" w:type="dxa"/>
            <w:shd w:val="clear" w:color="auto" w:fill="auto"/>
          </w:tcPr>
          <w:p w:rsidR="00131658" w:rsidRPr="00621844" w:rsidRDefault="00131658" w:rsidP="002A5E76">
            <w:pPr>
              <w:autoSpaceDE w:val="0"/>
              <w:autoSpaceDN w:val="0"/>
              <w:adjustRightInd w:val="0"/>
              <w:jc w:val="both"/>
              <w:rPr>
                <w:b/>
                <w:i/>
              </w:rPr>
            </w:pPr>
            <w:r w:rsidRPr="00621844">
              <w:rPr>
                <w:b/>
                <w: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t>
            </w:r>
            <w:r w:rsidR="00480FC1">
              <w:rPr>
                <w:b/>
                <w:i/>
              </w:rPr>
              <w:t xml:space="preserve">                   </w:t>
            </w:r>
            <w:r w:rsidRPr="00621844">
              <w:rPr>
                <w:b/>
                <w:i/>
              </w:rPr>
              <w:t xml:space="preserve">w postępowaniu, lub inny dokument potwierdzający, że wykonawca zawarł porozumienie z właściwym organem w sprawie spłat tych należności wraz </w:t>
            </w:r>
            <w:r w:rsidR="00480FC1">
              <w:rPr>
                <w:b/>
                <w:i/>
              </w:rPr>
              <w:t xml:space="preserve">           z </w:t>
            </w:r>
            <w:r w:rsidRPr="00621844">
              <w:rPr>
                <w:b/>
                <w:i/>
              </w:rPr>
              <w:t xml:space="preserve">ewentualnymi odsetkami lub grzywnami, </w:t>
            </w:r>
            <w:r w:rsidR="00AF63A3">
              <w:rPr>
                <w:b/>
                <w:i/>
              </w:rPr>
              <w:t xml:space="preserve">                </w:t>
            </w:r>
            <w:r w:rsidRPr="00621844">
              <w:rPr>
                <w:b/>
                <w:i/>
              </w:rPr>
              <w:t>w szczególności uzyskał przewidziane prawem zwolnienie, odroczenie lub rozłożenie na raty zaległych płatności lub wstrzymanie w całości wykonania decyzji właściwego organu</w:t>
            </w:r>
          </w:p>
        </w:tc>
        <w:tc>
          <w:tcPr>
            <w:tcW w:w="3859" w:type="dxa"/>
            <w:shd w:val="clear" w:color="auto" w:fill="auto"/>
          </w:tcPr>
          <w:p w:rsidR="00131658" w:rsidRPr="00621844" w:rsidRDefault="00131658" w:rsidP="00131658">
            <w:r w:rsidRPr="00621844">
              <w:t>Wymagany oryginał dokumentu  lub potwierdzona za zgodność z oryginałem kopia.</w:t>
            </w:r>
          </w:p>
          <w:p w:rsidR="00131658" w:rsidRPr="00621844" w:rsidRDefault="00131658" w:rsidP="002A5E76"/>
        </w:tc>
      </w:tr>
    </w:tbl>
    <w:p w:rsidR="00621D03" w:rsidRPr="00621844" w:rsidRDefault="00621D03" w:rsidP="00621D03">
      <w:pPr>
        <w:pStyle w:val="Nagwek2"/>
        <w:keepNext w:val="0"/>
        <w:widowControl/>
        <w:tabs>
          <w:tab w:val="left" w:pos="708"/>
        </w:tabs>
        <w:spacing w:before="120" w:after="60"/>
        <w:jc w:val="both"/>
        <w:rPr>
          <w:rFonts w:ascii="Times New Roman" w:hAnsi="Times New Roman"/>
          <w:b w:val="0"/>
          <w:lang w:val="pl-PL"/>
        </w:rPr>
      </w:pPr>
    </w:p>
    <w:p w:rsidR="00621D03" w:rsidRPr="00621844" w:rsidRDefault="00621D03" w:rsidP="00621D03">
      <w:pPr>
        <w:autoSpaceDE w:val="0"/>
        <w:autoSpaceDN w:val="0"/>
        <w:adjustRightInd w:val="0"/>
        <w:jc w:val="both"/>
      </w:pPr>
      <w:r w:rsidRPr="00621844">
        <w:t>7.4. Je</w:t>
      </w:r>
      <w:r w:rsidRPr="00621844">
        <w:rPr>
          <w:rFonts w:eastAsia="TimesNewRoman"/>
        </w:rPr>
        <w:t>ż</w:t>
      </w:r>
      <w:r w:rsidRPr="00621844">
        <w:t xml:space="preserve">eli </w:t>
      </w:r>
      <w:r w:rsidR="007A738C" w:rsidRPr="00621844">
        <w:t>W</w:t>
      </w:r>
      <w:r w:rsidRPr="00621844">
        <w:t>ykonawca powołuje si</w:t>
      </w:r>
      <w:r w:rsidRPr="00621844">
        <w:rPr>
          <w:rFonts w:eastAsia="TimesNewRoman"/>
        </w:rPr>
        <w:t xml:space="preserve">ę </w:t>
      </w:r>
      <w:r w:rsidRPr="00621844">
        <w:t>na zasoby innych podmiotów w celu wykazania braku istnienia wobec nich podstaw wykluczenia oraz spełnienia, w zakresie, w jakim powołuje si</w:t>
      </w:r>
      <w:r w:rsidRPr="00621844">
        <w:rPr>
          <w:rFonts w:eastAsia="TimesNewRoman"/>
        </w:rPr>
        <w:t xml:space="preserve">ę </w:t>
      </w:r>
      <w:r w:rsidRPr="00621844">
        <w:t>na ich zasoby, warunków udziału w post</w:t>
      </w:r>
      <w:r w:rsidRPr="00621844">
        <w:rPr>
          <w:rFonts w:eastAsia="TimesNewRoman"/>
        </w:rPr>
        <w:t>ę</w:t>
      </w:r>
      <w:r w:rsidRPr="00621844">
        <w:t>powaniu -zamieszcza informacje o tych podmiotach w o</w:t>
      </w:r>
      <w:r w:rsidRPr="00621844">
        <w:rPr>
          <w:rFonts w:eastAsia="TimesNewRoman"/>
        </w:rPr>
        <w:t>ś</w:t>
      </w:r>
      <w:r w:rsidRPr="00621844">
        <w:t>wiadczeniu o braku podstaw do wykluczenia. Nie wymaga wykazania si</w:t>
      </w:r>
      <w:r w:rsidRPr="00621844">
        <w:rPr>
          <w:rFonts w:eastAsia="TimesNewRoman"/>
        </w:rPr>
        <w:t xml:space="preserve">ę </w:t>
      </w:r>
      <w:r w:rsidRPr="00621844">
        <w:t>brakiem podstaw do wykluczenia w stosunku do podwykonawców, którym Wykonawca zamierza powierzy</w:t>
      </w:r>
      <w:r w:rsidRPr="00621844">
        <w:rPr>
          <w:rFonts w:eastAsia="TimesNewRoman"/>
        </w:rPr>
        <w:t xml:space="preserve">ć </w:t>
      </w:r>
      <w:r w:rsidRPr="00621844">
        <w:t>wykonanie cz</w:t>
      </w:r>
      <w:r w:rsidRPr="00621844">
        <w:rPr>
          <w:rFonts w:eastAsia="TimesNewRoman"/>
        </w:rPr>
        <w:t>ęś</w:t>
      </w:r>
      <w:r w:rsidRPr="00621844">
        <w:t xml:space="preserve">ci zamówienia </w:t>
      </w:r>
      <w:r w:rsidR="00480FC1">
        <w:t xml:space="preserve">                </w:t>
      </w:r>
      <w:r w:rsidRPr="00621844">
        <w:t>w rozumieniu art. 25a ust. 5 ustawy.</w:t>
      </w:r>
    </w:p>
    <w:p w:rsidR="00621D03" w:rsidRPr="00480FC1" w:rsidRDefault="00621D03" w:rsidP="00621D03">
      <w:pPr>
        <w:autoSpaceDE w:val="0"/>
        <w:autoSpaceDN w:val="0"/>
        <w:adjustRightInd w:val="0"/>
        <w:jc w:val="both"/>
        <w:rPr>
          <w:bCs/>
        </w:rPr>
      </w:pPr>
      <w:r w:rsidRPr="00621844">
        <w:t xml:space="preserve">7.5. </w:t>
      </w:r>
      <w:r w:rsidRPr="00621844">
        <w:rPr>
          <w:bCs/>
        </w:rPr>
        <w:t>Jeżeli Wykonawca ma siedzibę lub miejsce zamieszkania poza terytorium Rzeczypospolitej Polskiej, zamiast dokumentu,</w:t>
      </w:r>
      <w:r w:rsidR="00480FC1">
        <w:rPr>
          <w:bCs/>
        </w:rPr>
        <w:t xml:space="preserve">     </w:t>
      </w:r>
      <w:r w:rsidR="00375EEE">
        <w:rPr>
          <w:bCs/>
        </w:rPr>
        <w:t xml:space="preserve"> o którym mowa w pkt. 7.3</w:t>
      </w:r>
      <w:r w:rsidR="004F79A6">
        <w:rPr>
          <w:bCs/>
        </w:rPr>
        <w:t>.1 l.p.1</w:t>
      </w:r>
      <w:r w:rsidRPr="00621844">
        <w:rPr>
          <w:bCs/>
        </w:rPr>
        <w:t xml:space="preserve"> Wykonawca przedkłada dokument wystawiony</w:t>
      </w:r>
      <w:r w:rsidR="0028010A" w:rsidRPr="00621844">
        <w:rPr>
          <w:bCs/>
        </w:rPr>
        <w:t xml:space="preserve"> </w:t>
      </w:r>
      <w:r w:rsidRPr="00621844">
        <w:rPr>
          <w:bCs/>
        </w:rPr>
        <w:t>w kraju, w którym ma siedzibę lub miejsce zamieszkania potwierdzający, że:</w:t>
      </w:r>
      <w:r w:rsidRPr="00621844">
        <w:t xml:space="preserve"> </w:t>
      </w:r>
      <w:r w:rsidRPr="00621844">
        <w:rPr>
          <w:bCs/>
        </w:rPr>
        <w:t>nie otwarto jego likwidacji ani nie ogłoszono upadłości – wystawiony nie</w:t>
      </w:r>
      <w:r w:rsidRPr="00621844">
        <w:t xml:space="preserve"> wcześniej niż 6 miesięcy przed upływem terminu składania ofert.</w:t>
      </w:r>
    </w:p>
    <w:p w:rsidR="00621D03" w:rsidRPr="00621844" w:rsidRDefault="00621D03" w:rsidP="00621D03">
      <w:pPr>
        <w:jc w:val="both"/>
      </w:pPr>
      <w:r w:rsidRPr="00621844">
        <w:t xml:space="preserve">7.5.1.Jeżeli w kraju, w którym Wykonawca ma siedzibę lub miejsce zamieszkania lub miejsce zamieszkania ma osoba, której dokument dotyczy, nie wydaje się dokumentu, o którym mowa w podpunkcie </w:t>
      </w:r>
      <w:r w:rsidR="00375EEE">
        <w:rPr>
          <w:bCs/>
        </w:rPr>
        <w:t>7.3</w:t>
      </w:r>
      <w:r w:rsidR="004F79A6">
        <w:rPr>
          <w:bCs/>
        </w:rPr>
        <w:t xml:space="preserve">.1 </w:t>
      </w:r>
      <w:r w:rsidRPr="00621844">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21D03" w:rsidRPr="00621844" w:rsidRDefault="00621D03" w:rsidP="00621D03">
      <w:pPr>
        <w:jc w:val="both"/>
      </w:pP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7.6.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621D03" w:rsidP="00621D03">
      <w:pPr>
        <w:pStyle w:val="Nagwek2"/>
        <w:jc w:val="both"/>
        <w:rPr>
          <w:lang w:val="pl-PL"/>
        </w:rPr>
      </w:pPr>
      <w:r w:rsidRPr="00621844">
        <w:rPr>
          <w:rFonts w:ascii="Times New Roman" w:hAnsi="Times New Roman"/>
          <w:b w:val="0"/>
        </w:rPr>
        <w:t xml:space="preserve">7.7. Wykonawca nie jest obowiązany do złożenia oświadczeń lub dokumentów potwierdzających spełnianie warunków udziału </w:t>
      </w:r>
      <w:r w:rsidR="00480FC1">
        <w:rPr>
          <w:lang w:val="pl-PL"/>
        </w:rPr>
        <w:t xml:space="preserve">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8010A" w:rsidRPr="00621844">
        <w:rPr>
          <w:rFonts w:ascii="Times New Roman" w:hAnsi="Times New Roman"/>
          <w:b w:val="0"/>
          <w:lang w:val="pl-PL"/>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rsidR="00480FC1" w:rsidRDefault="00621D03" w:rsidP="00621D03">
      <w:pPr>
        <w:pStyle w:val="Nagwek2"/>
        <w:tabs>
          <w:tab w:val="left" w:pos="708"/>
        </w:tabs>
        <w:jc w:val="both"/>
        <w:rPr>
          <w:rFonts w:ascii="Times New Roman" w:hAnsi="Times New Roman"/>
          <w:b w:val="0"/>
          <w:lang w:val="pl-PL"/>
        </w:rPr>
      </w:pPr>
      <w:r w:rsidRPr="00621844">
        <w:rPr>
          <w:rFonts w:ascii="Times New Roman" w:hAnsi="Times New Roman"/>
          <w:b w:val="0"/>
        </w:rPr>
        <w:t xml:space="preserve">W takiej sytuacji Wykonawca zobligowany jest do wskazania zamawiającemu oświadczeń lub dokumentów, które znajdują się </w:t>
      </w:r>
      <w:r w:rsidR="00480FC1">
        <w:rPr>
          <w:rFonts w:ascii="Times New Roman" w:hAnsi="Times New Roman"/>
          <w:b w:val="0"/>
          <w:lang w:val="pl-PL"/>
        </w:rPr>
        <w:t xml:space="preserve">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480FC1" w:rsidP="00480FC1">
      <w:pPr>
        <w:spacing w:after="120"/>
        <w:rPr>
          <w:i/>
          <w:u w:val="single"/>
        </w:rPr>
      </w:pPr>
      <w:r>
        <w:rPr>
          <w:i/>
          <w:u w:val="single"/>
        </w:rPr>
        <w:t xml:space="preserve">8.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hyperlink r:id="rId9" w:history="1">
        <w:r w:rsidR="00621D03" w:rsidRPr="00480FC1">
          <w:rPr>
            <w:rStyle w:val="Hipercze"/>
            <w:i/>
          </w:rPr>
          <w:t>zampub@sppsp.bydgoszcz.pl</w:t>
        </w:r>
      </w:hyperlink>
      <w:r w:rsidR="00621D03" w:rsidRPr="00480FC1">
        <w:rPr>
          <w:i/>
          <w:u w:val="single"/>
        </w:rPr>
        <w:t>.</w:t>
      </w:r>
    </w:p>
    <w:p w:rsidR="00621D03" w:rsidRPr="00621844" w:rsidRDefault="00621D03" w:rsidP="00621D03">
      <w:pPr>
        <w:spacing w:after="120"/>
        <w:rPr>
          <w:i/>
          <w:u w:val="single"/>
        </w:rPr>
      </w:pPr>
    </w:p>
    <w:p w:rsidR="00621D03" w:rsidRPr="00621844" w:rsidRDefault="00621D03" w:rsidP="00621D03">
      <w:pPr>
        <w:jc w:val="both"/>
        <w:rPr>
          <w:bCs/>
        </w:rPr>
      </w:pPr>
      <w:r w:rsidRPr="00621844">
        <w:rPr>
          <w:bCs/>
        </w:rPr>
        <w:lastRenderedPageBreak/>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621844" w:rsidRDefault="00621D03" w:rsidP="00621D03">
      <w:pPr>
        <w:jc w:val="both"/>
      </w:pPr>
    </w:p>
    <w:p w:rsidR="00621D03" w:rsidRPr="00621844" w:rsidRDefault="00621D03" w:rsidP="00621D03">
      <w:pPr>
        <w:tabs>
          <w:tab w:val="num" w:pos="360"/>
        </w:tabs>
        <w:spacing w:after="120"/>
        <w:rPr>
          <w:i/>
          <w:u w:val="single"/>
        </w:rPr>
      </w:pPr>
      <w:r w:rsidRPr="00621844">
        <w:rPr>
          <w:i/>
          <w:u w:val="single"/>
        </w:rPr>
        <w:t>9. Oświadczenia i dokumenty należy złożyć z ofertą zgodnie z punktem 12 i 13 specyfikacji.</w:t>
      </w:r>
    </w:p>
    <w:p w:rsidR="00621D03" w:rsidRPr="00621844" w:rsidRDefault="00621D03" w:rsidP="00621D03">
      <w:pPr>
        <w:tabs>
          <w:tab w:val="num" w:pos="360"/>
        </w:tabs>
        <w:spacing w:after="120"/>
        <w:rPr>
          <w:i/>
          <w:u w:val="single"/>
        </w:rPr>
      </w:pPr>
    </w:p>
    <w:p w:rsidR="00621D03" w:rsidRPr="00621844" w:rsidRDefault="00621D03" w:rsidP="00621D03">
      <w:pPr>
        <w:keepNext/>
        <w:tabs>
          <w:tab w:val="num" w:pos="360"/>
        </w:tabs>
        <w:spacing w:after="120"/>
        <w:rPr>
          <w:i/>
          <w:u w:val="single"/>
        </w:rPr>
      </w:pPr>
      <w:r w:rsidRPr="00621844">
        <w:rPr>
          <w:i/>
          <w:u w:val="single"/>
        </w:rPr>
        <w:t xml:space="preserve">10. Wykaz osób ze strony Zamawiającego upoważnionych do porozumiewania się z Wykonawcami </w:t>
      </w:r>
    </w:p>
    <w:p w:rsidR="00621D03" w:rsidRPr="00621844" w:rsidRDefault="00621D03" w:rsidP="00621D03">
      <w:pPr>
        <w:numPr>
          <w:ilvl w:val="0"/>
          <w:numId w:val="1"/>
        </w:numPr>
        <w:jc w:val="both"/>
      </w:pPr>
      <w:r w:rsidRPr="00621844">
        <w:t xml:space="preserve">brygadier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rsidR="00621D03" w:rsidRPr="00D0431D" w:rsidRDefault="0053048D" w:rsidP="00363C1F">
      <w:pPr>
        <w:numPr>
          <w:ilvl w:val="0"/>
          <w:numId w:val="1"/>
        </w:numPr>
        <w:jc w:val="both"/>
      </w:pPr>
      <w:r>
        <w:t>młodszy aspirant</w:t>
      </w:r>
      <w:r w:rsidR="00D0431D" w:rsidRPr="00D0431D">
        <w:t xml:space="preserve"> Mateu</w:t>
      </w:r>
      <w:r>
        <w:t>sz Górka - tel. (0-52) 349-84-16</w:t>
      </w:r>
      <w:r w:rsidR="006523B2" w:rsidRPr="00D0431D">
        <w:t>, w dni powszednie w godz. 7</w:t>
      </w:r>
      <w:r w:rsidR="006523B2" w:rsidRPr="00D0431D">
        <w:rPr>
          <w:vertAlign w:val="superscript"/>
        </w:rPr>
        <w:t>30</w:t>
      </w:r>
      <w:r w:rsidR="006523B2" w:rsidRPr="00D0431D">
        <w:t xml:space="preserve"> do godz.15</w:t>
      </w:r>
      <w:r w:rsidR="006523B2" w:rsidRPr="00D0431D">
        <w:rPr>
          <w:vertAlign w:val="superscript"/>
        </w:rPr>
        <w:t>30</w:t>
      </w:r>
      <w:r w:rsidR="006523B2" w:rsidRPr="00D0431D">
        <w:t xml:space="preserve"> w sprawach przedmiotu</w:t>
      </w:r>
      <w:r w:rsidR="00363C1F" w:rsidRPr="00D0431D">
        <w:t xml:space="preserve"> zamówienia</w:t>
      </w:r>
      <w:r w:rsidR="006523B2" w:rsidRPr="00D0431D">
        <w:t>.</w:t>
      </w:r>
      <w:r w:rsidR="00621D03" w:rsidRPr="00D0431D">
        <w:t xml:space="preserve">  </w:t>
      </w:r>
      <w:r w:rsidR="00621D03" w:rsidRPr="00D0431D">
        <w:rPr>
          <w:vertAlign w:val="superscript"/>
        </w:rPr>
        <w:t xml:space="preserve">  </w:t>
      </w:r>
    </w:p>
    <w:p w:rsidR="00621D03" w:rsidRPr="00D0431D" w:rsidRDefault="00621D03" w:rsidP="00621D03">
      <w:pPr>
        <w:jc w:val="both"/>
      </w:pPr>
    </w:p>
    <w:p w:rsidR="00621D03" w:rsidRPr="00621844" w:rsidRDefault="00621D03" w:rsidP="00621D03">
      <w:pPr>
        <w:spacing w:line="360" w:lineRule="auto"/>
        <w:rPr>
          <w:b/>
        </w:rPr>
      </w:pPr>
      <w:r w:rsidRPr="00621844">
        <w:rPr>
          <w:b/>
        </w:rPr>
        <w:t>[Termin związania ofertą]</w:t>
      </w:r>
    </w:p>
    <w:p w:rsidR="00621D03" w:rsidRPr="00621844" w:rsidRDefault="00621D03" w:rsidP="00621D03">
      <w:pPr>
        <w:pStyle w:val="Tekstpodstawowy3"/>
        <w:tabs>
          <w:tab w:val="num" w:pos="360"/>
        </w:tabs>
        <w:rPr>
          <w:i/>
          <w:sz w:val="20"/>
          <w:u w:val="single"/>
        </w:rPr>
      </w:pPr>
      <w:r w:rsidRPr="00621844">
        <w:rPr>
          <w:i/>
          <w:sz w:val="20"/>
          <w:u w:val="single"/>
        </w:rPr>
        <w:t>11.</w:t>
      </w:r>
      <w:r w:rsidR="00480FC1">
        <w:rPr>
          <w:i/>
          <w:sz w:val="20"/>
          <w:u w:val="single"/>
        </w:rPr>
        <w:t xml:space="preserve"> </w:t>
      </w:r>
      <w:r w:rsidRPr="00621844">
        <w:rPr>
          <w:i/>
          <w:sz w:val="20"/>
          <w:u w:val="single"/>
        </w:rPr>
        <w:t>Wykonawcy pozostaną związani  złożoną przez siebie ofertą przez okres 30 dni. Bieg terminu rozpoczyna się wraz z upływem terminu składania ofert.</w:t>
      </w:r>
    </w:p>
    <w:p w:rsidR="00621D03" w:rsidRPr="00621844" w:rsidRDefault="00621D03" w:rsidP="00621D03">
      <w:pPr>
        <w:pStyle w:val="Tekstpodstawowy3"/>
        <w:tabs>
          <w:tab w:val="num" w:pos="360"/>
        </w:tabs>
        <w:rPr>
          <w:i/>
          <w:sz w:val="20"/>
          <w:u w:val="single"/>
        </w:rPr>
      </w:pPr>
    </w:p>
    <w:p w:rsidR="0031049A" w:rsidRPr="00621844" w:rsidRDefault="0031049A" w:rsidP="00621D03">
      <w:pPr>
        <w:spacing w:line="360" w:lineRule="auto"/>
        <w:rPr>
          <w:b/>
        </w:rPr>
      </w:pPr>
    </w:p>
    <w:p w:rsidR="00480FC1" w:rsidRDefault="00480FC1"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621D03" w:rsidRPr="00621844" w:rsidRDefault="00621D03" w:rsidP="00621D03">
      <w:pPr>
        <w:tabs>
          <w:tab w:val="num" w:pos="360"/>
        </w:tabs>
        <w:spacing w:after="120"/>
        <w:rPr>
          <w:i/>
          <w:u w:val="single"/>
        </w:rPr>
      </w:pPr>
      <w:r w:rsidRPr="00621844">
        <w:rPr>
          <w:i/>
          <w:u w:val="single"/>
        </w:rPr>
        <w:t>12. Postać oferty</w:t>
      </w:r>
    </w:p>
    <w:p w:rsidR="00621D03" w:rsidRPr="00621844" w:rsidRDefault="00000B81" w:rsidP="000A6917">
      <w:pPr>
        <w:pStyle w:val="Tekstpodstawowy3"/>
        <w:numPr>
          <w:ilvl w:val="0"/>
          <w:numId w:val="9"/>
        </w:numPr>
        <w:jc w:val="both"/>
        <w:rPr>
          <w:sz w:val="20"/>
        </w:rPr>
      </w:pPr>
      <w:r>
        <w:rPr>
          <w:sz w:val="20"/>
        </w:rPr>
        <w:t>o</w:t>
      </w:r>
      <w:r w:rsidR="00621D03" w:rsidRPr="00621844">
        <w:rPr>
          <w:sz w:val="20"/>
        </w:rPr>
        <w:t xml:space="preserve">ferta powinna być sporządzona w języku polskim, z zachowaniem formy pisemnej pod rygorem nieważności. </w:t>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w:t>
      </w:r>
      <w:r>
        <w:rPr>
          <w:sz w:val="20"/>
        </w:rPr>
        <w:t>ozumie się własnoręczny podpis,</w:t>
      </w:r>
    </w:p>
    <w:p w:rsidR="00621D03" w:rsidRPr="00621844" w:rsidRDefault="00000B81" w:rsidP="000A6917">
      <w:pPr>
        <w:pStyle w:val="Tekstpodstawowy3"/>
        <w:numPr>
          <w:ilvl w:val="0"/>
          <w:numId w:val="9"/>
        </w:numPr>
        <w:jc w:val="both"/>
        <w:rPr>
          <w:sz w:val="20"/>
        </w:rPr>
      </w:pPr>
      <w:r>
        <w:rPr>
          <w:sz w:val="20"/>
        </w:rPr>
        <w:t>p</w:t>
      </w:r>
      <w:r w:rsidR="00621D03" w:rsidRPr="00621844">
        <w:rPr>
          <w:sz w:val="20"/>
        </w:rPr>
        <w:t>oprawki powinny być naniesione czytelnie oraz opatrzone podpise</w:t>
      </w:r>
      <w:r>
        <w:rPr>
          <w:sz w:val="20"/>
        </w:rPr>
        <w:t>m osoby uprawnionej,</w:t>
      </w:r>
    </w:p>
    <w:p w:rsidR="00621D03" w:rsidRPr="00621844" w:rsidRDefault="00000B81" w:rsidP="000A69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w:t>
      </w:r>
      <w:r>
        <w:rPr>
          <w:rFonts w:ascii="Times New Roman" w:hAnsi="Times New Roman" w:cs="Times New Roman"/>
          <w:sz w:val="20"/>
          <w:szCs w:val="20"/>
        </w:rPr>
        <w:t>dczone za zgodność z oryginałem,</w:t>
      </w:r>
    </w:p>
    <w:p w:rsidR="00621D03" w:rsidRPr="00621844" w:rsidRDefault="00000B81" w:rsidP="000A6917">
      <w:pPr>
        <w:pStyle w:val="Akapitzlist"/>
        <w:numPr>
          <w:ilvl w:val="0"/>
          <w:numId w:val="9"/>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w:t>
      </w:r>
      <w:r>
        <w:rPr>
          <w:rFonts w:ascii="Times New Roman" w:hAnsi="Times New Roman" w:cs="Times New Roman"/>
          <w:sz w:val="20"/>
          <w:szCs w:val="20"/>
        </w:rPr>
        <w:t>rej mowa w art. 9 ust. 3 ustawy,</w:t>
      </w:r>
    </w:p>
    <w:p w:rsidR="00621D03" w:rsidRPr="00621844" w:rsidRDefault="00000B81" w:rsidP="000A6917">
      <w:pPr>
        <w:pStyle w:val="Akapitzlist"/>
        <w:numPr>
          <w:ilvl w:val="0"/>
          <w:numId w:val="9"/>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zm.), powinien na pierwszej stronie oferty zawrzeć zapis, które części oferty nie mogą być uja</w:t>
      </w:r>
      <w:r>
        <w:rPr>
          <w:rFonts w:ascii="Times New Roman" w:hAnsi="Times New Roman" w:cs="Times New Roman"/>
          <w:sz w:val="20"/>
          <w:szCs w:val="20"/>
        </w:rPr>
        <w:t>wnione do wiadomości publicznej,</w:t>
      </w:r>
    </w:p>
    <w:p w:rsidR="00911BD4" w:rsidRPr="00911BD4" w:rsidRDefault="00621D03" w:rsidP="000A6917">
      <w:pPr>
        <w:pStyle w:val="Akapitzlist"/>
        <w:numPr>
          <w:ilvl w:val="0"/>
          <w:numId w:val="9"/>
        </w:numPr>
        <w:autoSpaceDE w:val="0"/>
        <w:autoSpaceDN w:val="0"/>
        <w:adjustRightInd w:val="0"/>
        <w:jc w:val="both"/>
        <w:rPr>
          <w:sz w:val="20"/>
        </w:rPr>
      </w:pPr>
      <w:r w:rsidRPr="00911BD4">
        <w:rPr>
          <w:rFonts w:ascii="Times New Roman" w:hAnsi="Times New Roman" w:cs="Times New Roman"/>
          <w:sz w:val="20"/>
          <w:szCs w:val="20"/>
        </w:rPr>
        <w:t>Wykonawca nie może zastrzec informacji, o który</w:t>
      </w:r>
      <w:r w:rsidR="00911BD4" w:rsidRPr="00911BD4">
        <w:rPr>
          <w:rFonts w:ascii="Times New Roman" w:hAnsi="Times New Roman" w:cs="Times New Roman"/>
          <w:sz w:val="20"/>
          <w:szCs w:val="20"/>
        </w:rPr>
        <w:t>ch mowa w art. 86 ust. 4 ustawy.</w:t>
      </w:r>
    </w:p>
    <w:p w:rsidR="00621D03" w:rsidRPr="00911BD4" w:rsidRDefault="00000B81" w:rsidP="00911BD4">
      <w:pPr>
        <w:pStyle w:val="Akapitzlist"/>
        <w:numPr>
          <w:ilvl w:val="0"/>
          <w:numId w:val="9"/>
        </w:numPr>
        <w:autoSpaceDE w:val="0"/>
        <w:autoSpaceDN w:val="0"/>
        <w:adjustRightInd w:val="0"/>
        <w:rPr>
          <w:rFonts w:ascii="Times New Roman" w:hAnsi="Times New Roman" w:cs="Times New Roman"/>
          <w:sz w:val="20"/>
        </w:rPr>
      </w:pPr>
      <w:r>
        <w:rPr>
          <w:rFonts w:ascii="Times New Roman" w:hAnsi="Times New Roman" w:cs="Times New Roman"/>
          <w:sz w:val="20"/>
        </w:rPr>
        <w:t>k</w:t>
      </w:r>
      <w:r w:rsidR="00621D03" w:rsidRPr="00911BD4">
        <w:rPr>
          <w:rFonts w:ascii="Times New Roman" w:hAnsi="Times New Roman" w:cs="Times New Roman"/>
          <w:sz w:val="20"/>
        </w:rPr>
        <w:t xml:space="preserve">ażdy Wykonawca może złożyć w niniejszym postępowaniu tylko jedną ofertę. Ofertę składa się </w:t>
      </w:r>
      <w:r w:rsidR="00911BD4">
        <w:rPr>
          <w:rFonts w:ascii="Times New Roman" w:hAnsi="Times New Roman" w:cs="Times New Roman"/>
          <w:sz w:val="20"/>
        </w:rPr>
        <w:t xml:space="preserve">w jednym </w:t>
      </w:r>
      <w:r w:rsidR="00621D03" w:rsidRPr="00911BD4">
        <w:rPr>
          <w:rFonts w:ascii="Times New Roman" w:hAnsi="Times New Roman" w:cs="Times New Roman"/>
          <w:sz w:val="20"/>
        </w:rPr>
        <w:t xml:space="preserve">egzemplarzu. </w:t>
      </w:r>
    </w:p>
    <w:p w:rsidR="00621D03" w:rsidRPr="00621844" w:rsidRDefault="00621D03" w:rsidP="00621D03">
      <w:pPr>
        <w:tabs>
          <w:tab w:val="num" w:pos="360"/>
        </w:tabs>
        <w:spacing w:after="120"/>
        <w:jc w:val="both"/>
        <w:rPr>
          <w:i/>
          <w:u w:val="single"/>
        </w:rPr>
      </w:pPr>
      <w:r w:rsidRPr="00621844">
        <w:rPr>
          <w:i/>
          <w:u w:val="single"/>
        </w:rPr>
        <w:t>13. Opakowanie i oznakowanie ofert</w:t>
      </w:r>
    </w:p>
    <w:p w:rsidR="00480FC1" w:rsidRDefault="00000B81" w:rsidP="000A6917">
      <w:pPr>
        <w:pStyle w:val="Tekstpodstawowy"/>
        <w:numPr>
          <w:ilvl w:val="0"/>
          <w:numId w:val="10"/>
        </w:numPr>
        <w:rPr>
          <w:sz w:val="20"/>
          <w:lang w:val="pl-PL"/>
        </w:rPr>
      </w:pPr>
      <w:r>
        <w:rPr>
          <w:sz w:val="20"/>
          <w:lang w:val="pl-PL"/>
        </w:rPr>
        <w:t>o</w:t>
      </w:r>
      <w:proofErr w:type="spellStart"/>
      <w:r w:rsidR="00621D03" w:rsidRPr="00621844">
        <w:rPr>
          <w:sz w:val="20"/>
        </w:rPr>
        <w:t>ferty</w:t>
      </w:r>
      <w:proofErr w:type="spellEnd"/>
      <w:r w:rsidR="00621D03" w:rsidRPr="00621844">
        <w:rPr>
          <w:sz w:val="20"/>
        </w:rPr>
        <w:t xml:space="preserve"> należy składać w nieprzezroczystych kopertach lub opakowaniach, odpowiednio zabezpieczonych (zaklejonych)</w:t>
      </w:r>
      <w:r w:rsidR="00480FC1">
        <w:rPr>
          <w:sz w:val="20"/>
          <w:lang w:val="pl-PL"/>
        </w:rPr>
        <w:t xml:space="preserve"> </w:t>
      </w:r>
    </w:p>
    <w:p w:rsidR="00621D03" w:rsidRPr="00621844" w:rsidRDefault="00621D03" w:rsidP="00480FC1">
      <w:pPr>
        <w:pStyle w:val="Tekstpodstawowy"/>
        <w:ind w:left="720"/>
        <w:rPr>
          <w:sz w:val="20"/>
          <w:lang w:val="pl-PL"/>
        </w:rPr>
      </w:pPr>
      <w:r w:rsidRPr="00621844">
        <w:rPr>
          <w:sz w:val="20"/>
        </w:rPr>
        <w:t xml:space="preserve"> i zaadresowanych do Zamawiającego na adres: Szkoła Podoficerska Państwowej Straży Pożarnej w Bydgoszczy, </w:t>
      </w:r>
      <w:r w:rsidR="0053048D">
        <w:rPr>
          <w:sz w:val="20"/>
          <w:lang w:val="pl-PL"/>
        </w:rPr>
        <w:t xml:space="preserve">         </w:t>
      </w:r>
      <w:r w:rsidRPr="00621844">
        <w:rPr>
          <w:sz w:val="20"/>
        </w:rPr>
        <w:t>ul. Glinki 86, 85-861 Bydgoszcz</w:t>
      </w:r>
      <w:r w:rsidR="00000B81">
        <w:rPr>
          <w:sz w:val="20"/>
          <w:lang w:val="pl-PL"/>
        </w:rPr>
        <w:t>,</w:t>
      </w:r>
    </w:p>
    <w:p w:rsidR="00621D03" w:rsidRPr="00621844" w:rsidRDefault="00000B81" w:rsidP="000A6917">
      <w:pPr>
        <w:pStyle w:val="Tekstpodstawowy"/>
        <w:numPr>
          <w:ilvl w:val="0"/>
          <w:numId w:val="10"/>
        </w:numPr>
        <w:rPr>
          <w:sz w:val="20"/>
          <w:lang w:val="pl-PL"/>
        </w:rPr>
      </w:pPr>
      <w:r>
        <w:rPr>
          <w:sz w:val="20"/>
          <w:lang w:val="pl-PL"/>
        </w:rPr>
        <w:t>o</w:t>
      </w:r>
      <w:r w:rsidR="00621D03" w:rsidRPr="00621844">
        <w:rPr>
          <w:sz w:val="20"/>
          <w:lang w:val="pl-PL"/>
        </w:rPr>
        <w:t>ferta</w:t>
      </w:r>
      <w:r w:rsidR="00621D03" w:rsidRPr="00621844">
        <w:rPr>
          <w:sz w:val="20"/>
        </w:rPr>
        <w:t xml:space="preserve"> powinna być oznakowana następująco</w:t>
      </w:r>
      <w:r w:rsidR="00621D03" w:rsidRPr="00621844">
        <w:rPr>
          <w:sz w:val="20"/>
          <w:lang w:val="pl-PL"/>
        </w:rPr>
        <w:t>:</w:t>
      </w:r>
    </w:p>
    <w:p w:rsidR="00621D03" w:rsidRPr="002F149F" w:rsidRDefault="00621D03" w:rsidP="00B64A1B">
      <w:pPr>
        <w:pStyle w:val="Tekstpodstawowy"/>
        <w:ind w:left="720"/>
        <w:rPr>
          <w:b/>
          <w:sz w:val="20"/>
        </w:rPr>
      </w:pPr>
      <w:r w:rsidRPr="002F149F">
        <w:rPr>
          <w:b/>
          <w:sz w:val="20"/>
        </w:rPr>
        <w:t xml:space="preserve">„Przetarg nieograniczony </w:t>
      </w:r>
      <w:r w:rsidR="006523B2" w:rsidRPr="002F149F">
        <w:rPr>
          <w:b/>
          <w:sz w:val="20"/>
        </w:rPr>
        <w:t xml:space="preserve">na dostawę </w:t>
      </w:r>
      <w:r w:rsidR="00705CE0">
        <w:rPr>
          <w:b/>
          <w:sz w:val="20"/>
        </w:rPr>
        <w:t>dwóch zestawów</w:t>
      </w:r>
      <w:r w:rsidR="00705CE0">
        <w:rPr>
          <w:b/>
          <w:sz w:val="20"/>
          <w:lang w:val="pl-PL"/>
        </w:rPr>
        <w:t xml:space="preserve"> </w:t>
      </w:r>
      <w:r w:rsidR="002F149F" w:rsidRPr="002F149F">
        <w:rPr>
          <w:b/>
          <w:sz w:val="20"/>
        </w:rPr>
        <w:t>ratowniczych narzędzi hydraulicznych</w:t>
      </w:r>
      <w:r w:rsidR="006523B2" w:rsidRPr="002F149F">
        <w:rPr>
          <w:b/>
          <w:sz w:val="22"/>
          <w:lang w:val="pl-PL"/>
        </w:rPr>
        <w:t xml:space="preserve"> </w:t>
      </w:r>
      <w:r w:rsidR="006523B2" w:rsidRPr="002F149F">
        <w:rPr>
          <w:b/>
          <w:sz w:val="20"/>
          <w:lang w:val="pl-PL"/>
        </w:rPr>
        <w:t>dla</w:t>
      </w:r>
      <w:r w:rsidR="006523B2" w:rsidRPr="002F149F">
        <w:rPr>
          <w:b/>
          <w:sz w:val="20"/>
        </w:rPr>
        <w:t xml:space="preserve"> </w:t>
      </w:r>
      <w:r w:rsidR="008D0B0D" w:rsidRPr="002F149F">
        <w:rPr>
          <w:b/>
          <w:sz w:val="20"/>
        </w:rPr>
        <w:t>Szkoły Podoficerskiej PSP w Bydgoszczy</w:t>
      </w:r>
      <w:r w:rsidRPr="002F149F">
        <w:rPr>
          <w:b/>
          <w:sz w:val="20"/>
        </w:rPr>
        <w:t xml:space="preserve"> ul. Glinki 86; </w:t>
      </w:r>
      <w:r w:rsidR="00FF4901" w:rsidRPr="002F149F">
        <w:rPr>
          <w:b/>
          <w:sz w:val="20"/>
        </w:rPr>
        <w:t>SPT.</w:t>
      </w:r>
      <w:r w:rsidR="0053048D">
        <w:rPr>
          <w:b/>
          <w:sz w:val="20"/>
          <w:lang w:val="pl-PL"/>
        </w:rPr>
        <w:t>2370.1.</w:t>
      </w:r>
      <w:r w:rsidR="007E28BF">
        <w:rPr>
          <w:b/>
          <w:sz w:val="20"/>
        </w:rPr>
        <w:t>201</w:t>
      </w:r>
      <w:r w:rsidR="0053048D">
        <w:rPr>
          <w:b/>
          <w:sz w:val="20"/>
          <w:lang w:val="pl-PL"/>
        </w:rPr>
        <w:t>9</w:t>
      </w:r>
      <w:r w:rsidRPr="002F149F">
        <w:rPr>
          <w:b/>
          <w:sz w:val="20"/>
        </w:rPr>
        <w:t xml:space="preserve">. Nie otwierać przed </w:t>
      </w:r>
      <w:r w:rsidR="004F79A6">
        <w:rPr>
          <w:b/>
          <w:sz w:val="20"/>
          <w:lang w:val="pl-PL"/>
        </w:rPr>
        <w:t>15</w:t>
      </w:r>
      <w:r w:rsidR="007E28BF">
        <w:rPr>
          <w:b/>
          <w:sz w:val="20"/>
          <w:lang w:val="pl-PL"/>
        </w:rPr>
        <w:t>.03</w:t>
      </w:r>
      <w:r w:rsidRPr="002F149F">
        <w:rPr>
          <w:b/>
          <w:sz w:val="20"/>
        </w:rPr>
        <w:t>.201</w:t>
      </w:r>
      <w:r w:rsidR="0053048D">
        <w:rPr>
          <w:b/>
          <w:sz w:val="20"/>
          <w:lang w:val="pl-PL"/>
        </w:rPr>
        <w:t>9</w:t>
      </w:r>
      <w:r w:rsidRPr="002F149F">
        <w:rPr>
          <w:b/>
          <w:sz w:val="20"/>
        </w:rPr>
        <w:t xml:space="preserve"> r. godz. 11</w:t>
      </w:r>
      <w:r w:rsidRPr="002F149F">
        <w:rPr>
          <w:b/>
          <w:sz w:val="20"/>
          <w:vertAlign w:val="superscript"/>
          <w:lang w:val="pl-PL"/>
        </w:rPr>
        <w:t>0</w:t>
      </w:r>
      <w:r w:rsidR="004610EF">
        <w:rPr>
          <w:b/>
          <w:sz w:val="20"/>
          <w:vertAlign w:val="superscript"/>
          <w:lang w:val="pl-PL"/>
        </w:rPr>
        <w:t>0</w:t>
      </w:r>
      <w:r w:rsidRPr="002F149F">
        <w:rPr>
          <w:b/>
          <w:sz w:val="20"/>
        </w:rPr>
        <w:t>.</w:t>
      </w:r>
    </w:p>
    <w:p w:rsidR="00621D03" w:rsidRPr="00621844" w:rsidRDefault="00000B81" w:rsidP="000A6917">
      <w:pPr>
        <w:pStyle w:val="Tekstpodstawowy"/>
        <w:numPr>
          <w:ilvl w:val="0"/>
          <w:numId w:val="10"/>
        </w:numPr>
        <w:rPr>
          <w:sz w:val="20"/>
        </w:rPr>
      </w:pPr>
      <w:r>
        <w:rPr>
          <w:sz w:val="20"/>
          <w:lang w:val="pl-PL"/>
        </w:rPr>
        <w:t>w</w:t>
      </w:r>
      <w:r w:rsidR="00621D03" w:rsidRPr="00621844">
        <w:rPr>
          <w:sz w:val="20"/>
        </w:rPr>
        <w:t xml:space="preserve"> przypadku braku tych oznaczeń Zamawiający nie ponosi odpowiedzialności za zdarzenia wynikające z tego braku np.: przypadkowe otwarcie oferty przed wyznaczonym terminem otwarcia.</w:t>
      </w:r>
    </w:p>
    <w:p w:rsidR="00621D03" w:rsidRPr="00621844" w:rsidRDefault="00621D03" w:rsidP="00621D03">
      <w:pPr>
        <w:pStyle w:val="Tekstpodstawowy"/>
        <w:rPr>
          <w:sz w:val="20"/>
        </w:rPr>
      </w:pPr>
    </w:p>
    <w:p w:rsidR="00621D03" w:rsidRPr="00621844" w:rsidRDefault="00621D03" w:rsidP="00621D03">
      <w:pPr>
        <w:spacing w:line="360" w:lineRule="auto"/>
        <w:rPr>
          <w:b/>
        </w:rPr>
      </w:pPr>
      <w:r w:rsidRPr="00621844">
        <w:rPr>
          <w:b/>
        </w:rPr>
        <w:t>[Wymagania dotyczące wadium]</w:t>
      </w:r>
    </w:p>
    <w:p w:rsidR="00621D03" w:rsidRPr="00621844" w:rsidRDefault="00621D03" w:rsidP="00621D03">
      <w:pPr>
        <w:tabs>
          <w:tab w:val="num" w:pos="360"/>
          <w:tab w:val="num" w:pos="717"/>
        </w:tabs>
        <w:spacing w:before="120"/>
        <w:rPr>
          <w:i/>
          <w:u w:val="single"/>
        </w:rPr>
      </w:pPr>
      <w:r w:rsidRPr="00621844">
        <w:rPr>
          <w:i/>
          <w:u w:val="single"/>
        </w:rPr>
        <w:t>14. Wadium.</w:t>
      </w:r>
    </w:p>
    <w:p w:rsidR="004F79A6" w:rsidRDefault="004F79A6" w:rsidP="004F79A6">
      <w:pPr>
        <w:tabs>
          <w:tab w:val="num" w:pos="6480"/>
        </w:tabs>
        <w:rPr>
          <w:b/>
        </w:rPr>
      </w:pPr>
      <w:r>
        <w:rPr>
          <w:b/>
        </w:rPr>
        <w:t>Na I część przetargu - 2 000,00 zł. (słownie: dwa tysiące</w:t>
      </w:r>
      <w:r w:rsidRPr="00EB26A0">
        <w:rPr>
          <w:b/>
        </w:rPr>
        <w:t xml:space="preserve"> złotych 00/100)</w:t>
      </w:r>
      <w:r>
        <w:rPr>
          <w:b/>
        </w:rPr>
        <w:t xml:space="preserve">  </w:t>
      </w:r>
    </w:p>
    <w:p w:rsidR="004F79A6" w:rsidRDefault="004F79A6" w:rsidP="004F79A6">
      <w:pPr>
        <w:tabs>
          <w:tab w:val="num" w:pos="6480"/>
        </w:tabs>
        <w:rPr>
          <w:b/>
        </w:rPr>
      </w:pPr>
      <w:r>
        <w:rPr>
          <w:b/>
        </w:rPr>
        <w:t>Na II część przetargu - 2 000,00 zł. (słownie: dwa tysiące</w:t>
      </w:r>
      <w:r w:rsidRPr="00EB26A0">
        <w:rPr>
          <w:b/>
        </w:rPr>
        <w:t xml:space="preserve"> złotych 00/100)</w:t>
      </w:r>
      <w:r>
        <w:rPr>
          <w:b/>
        </w:rPr>
        <w:t xml:space="preserve">  </w:t>
      </w:r>
    </w:p>
    <w:p w:rsidR="004F79A6" w:rsidRPr="002040AA" w:rsidRDefault="004F79A6" w:rsidP="004F79A6">
      <w:pPr>
        <w:tabs>
          <w:tab w:val="num" w:pos="6480"/>
        </w:tabs>
      </w:pPr>
      <w:r w:rsidRPr="00EB26A0">
        <w:t>Konto bankowe: NBP o/o Bydgoszcz nr: 40 1010 1078 0091 4613 9120 0000</w:t>
      </w:r>
      <w:r>
        <w:t>.</w:t>
      </w:r>
    </w:p>
    <w:p w:rsidR="004F79A6" w:rsidRDefault="004F79A6" w:rsidP="004F79A6">
      <w:pPr>
        <w:tabs>
          <w:tab w:val="num" w:pos="6480"/>
        </w:tabs>
        <w:rPr>
          <w:b/>
        </w:rPr>
      </w:pPr>
      <w:r>
        <w:rPr>
          <w:b/>
        </w:rPr>
        <w:t>Wykonawca, który złoży oferty na dwie części przetargu musi wpłacić 4 000,00 zł. wadium.</w:t>
      </w:r>
    </w:p>
    <w:p w:rsidR="006523B2" w:rsidRDefault="006523B2" w:rsidP="00621D03">
      <w:pPr>
        <w:tabs>
          <w:tab w:val="num" w:pos="360"/>
          <w:tab w:val="num" w:pos="717"/>
        </w:tabs>
        <w:spacing w:before="120"/>
        <w:rPr>
          <w:i/>
          <w:u w:val="single"/>
        </w:rPr>
      </w:pPr>
    </w:p>
    <w:p w:rsidR="004F79A6" w:rsidRDefault="004F79A6" w:rsidP="00621D03">
      <w:pPr>
        <w:tabs>
          <w:tab w:val="num" w:pos="360"/>
          <w:tab w:val="num" w:pos="717"/>
        </w:tabs>
        <w:spacing w:before="120"/>
        <w:rPr>
          <w:i/>
          <w:u w:val="single"/>
        </w:rPr>
      </w:pPr>
    </w:p>
    <w:p w:rsidR="004F79A6" w:rsidRDefault="004F79A6" w:rsidP="00621D03">
      <w:pPr>
        <w:tabs>
          <w:tab w:val="num" w:pos="360"/>
          <w:tab w:val="num" w:pos="717"/>
        </w:tabs>
        <w:spacing w:before="120"/>
        <w:rPr>
          <w:i/>
          <w:u w:val="single"/>
        </w:rPr>
      </w:pPr>
    </w:p>
    <w:p w:rsidR="004F79A6" w:rsidRDefault="004F79A6" w:rsidP="00621D03">
      <w:pPr>
        <w:tabs>
          <w:tab w:val="num" w:pos="360"/>
          <w:tab w:val="num" w:pos="717"/>
        </w:tabs>
        <w:spacing w:before="120"/>
        <w:rPr>
          <w:i/>
          <w:u w:val="single"/>
        </w:rPr>
      </w:pPr>
    </w:p>
    <w:p w:rsidR="004F79A6" w:rsidRPr="00621844" w:rsidRDefault="004F79A6" w:rsidP="00621D03">
      <w:pPr>
        <w:tabs>
          <w:tab w:val="num" w:pos="360"/>
          <w:tab w:val="num" w:pos="717"/>
        </w:tabs>
        <w:spacing w:before="120"/>
        <w:rPr>
          <w:i/>
          <w:u w:val="single"/>
        </w:rPr>
      </w:pPr>
    </w:p>
    <w:p w:rsidR="00621D03" w:rsidRPr="00621844" w:rsidRDefault="00621D03" w:rsidP="00621D03">
      <w:pPr>
        <w:spacing w:line="360" w:lineRule="auto"/>
        <w:jc w:val="both"/>
        <w:rPr>
          <w:b/>
        </w:rPr>
      </w:pPr>
      <w:r w:rsidRPr="00621844">
        <w:rPr>
          <w:b/>
        </w:rPr>
        <w:t>[Miejsce oraz termin składania i otwarcia ofert]</w:t>
      </w:r>
    </w:p>
    <w:p w:rsidR="00B64A1B" w:rsidRPr="007E28BF" w:rsidRDefault="00621D03" w:rsidP="00621D03">
      <w:pPr>
        <w:keepNext/>
        <w:tabs>
          <w:tab w:val="num" w:pos="360"/>
        </w:tabs>
        <w:spacing w:after="120"/>
        <w:rPr>
          <w:i/>
          <w:u w:val="single"/>
        </w:rPr>
      </w:pPr>
      <w:r w:rsidRPr="00621844">
        <w:rPr>
          <w:i/>
          <w:u w:val="single"/>
        </w:rPr>
        <w:t xml:space="preserve">15. </w:t>
      </w:r>
      <w:r w:rsidRPr="007E28BF">
        <w:rPr>
          <w:i/>
          <w:u w:val="single"/>
        </w:rPr>
        <w:t xml:space="preserve">Oferty </w:t>
      </w:r>
      <w:r w:rsidR="007E28BF" w:rsidRPr="007E28BF">
        <w:rPr>
          <w:i/>
          <w:u w:val="single"/>
        </w:rPr>
        <w:t>należy skł</w:t>
      </w:r>
      <w:r w:rsidR="004F79A6">
        <w:rPr>
          <w:i/>
          <w:u w:val="single"/>
        </w:rPr>
        <w:t>adać w języku polskim do dnia 15</w:t>
      </w:r>
      <w:r w:rsidR="007E28BF" w:rsidRPr="007E28BF">
        <w:rPr>
          <w:i/>
          <w:u w:val="single"/>
        </w:rPr>
        <w:t>.03</w:t>
      </w:r>
      <w:r w:rsidR="00FF4901" w:rsidRPr="007E28BF">
        <w:rPr>
          <w:i/>
          <w:u w:val="single"/>
        </w:rPr>
        <w:t>.</w:t>
      </w:r>
      <w:r w:rsidR="0053048D">
        <w:rPr>
          <w:i/>
          <w:u w:val="single"/>
        </w:rPr>
        <w:t>2019</w:t>
      </w:r>
      <w:r w:rsidRPr="007E28BF">
        <w:rPr>
          <w:i/>
          <w:u w:val="single"/>
        </w:rPr>
        <w:t xml:space="preserve"> r. do godz. 10</w:t>
      </w:r>
      <w:r w:rsidRPr="007E28BF">
        <w:rPr>
          <w:i/>
          <w:u w:val="single"/>
          <w:vertAlign w:val="superscript"/>
        </w:rPr>
        <w:t>30</w:t>
      </w:r>
      <w:r w:rsidRPr="007E28BF">
        <w:rPr>
          <w:i/>
          <w:u w:val="single"/>
        </w:rPr>
        <w:t xml:space="preserve"> (sekretariat Szkoły Podoficerskiej PSP). </w:t>
      </w:r>
    </w:p>
    <w:p w:rsidR="00621D03" w:rsidRPr="002F149F" w:rsidRDefault="00621D03" w:rsidP="000A6917">
      <w:pPr>
        <w:pStyle w:val="Akapitzlist"/>
        <w:keepNext/>
        <w:numPr>
          <w:ilvl w:val="0"/>
          <w:numId w:val="11"/>
        </w:numPr>
        <w:tabs>
          <w:tab w:val="num" w:pos="360"/>
        </w:tabs>
        <w:spacing w:after="120"/>
        <w:rPr>
          <w:rFonts w:ascii="Times New Roman" w:hAnsi="Times New Roman" w:cs="Times New Roman"/>
          <w:i/>
          <w:sz w:val="20"/>
          <w:szCs w:val="20"/>
          <w:u w:val="single"/>
        </w:rPr>
      </w:pPr>
      <w:r w:rsidRPr="002F149F">
        <w:rPr>
          <w:rFonts w:ascii="Times New Roman" w:hAnsi="Times New Roman" w:cs="Times New Roman"/>
          <w:sz w:val="20"/>
          <w:szCs w:val="20"/>
        </w:rPr>
        <w:t>Oferty nadesłane pocztą będą zakwalifikowane do postępowania pod warunkiem ich dostarc</w:t>
      </w:r>
      <w:r w:rsidR="00B64A1B" w:rsidRPr="002F149F">
        <w:rPr>
          <w:rFonts w:ascii="Times New Roman" w:hAnsi="Times New Roman" w:cs="Times New Roman"/>
          <w:sz w:val="20"/>
          <w:szCs w:val="20"/>
        </w:rPr>
        <w:t>zenia przez p</w:t>
      </w:r>
      <w:r w:rsidR="00FF4901" w:rsidRPr="002F149F">
        <w:rPr>
          <w:rFonts w:ascii="Times New Roman" w:hAnsi="Times New Roman" w:cs="Times New Roman"/>
          <w:sz w:val="20"/>
          <w:szCs w:val="20"/>
        </w:rPr>
        <w:t xml:space="preserve">ocztę do dnia </w:t>
      </w:r>
      <w:r w:rsidR="002F149F">
        <w:rPr>
          <w:rFonts w:ascii="Times New Roman" w:hAnsi="Times New Roman" w:cs="Times New Roman"/>
          <w:color w:val="FF0000"/>
          <w:sz w:val="20"/>
          <w:szCs w:val="20"/>
        </w:rPr>
        <w:t xml:space="preserve">                                            </w:t>
      </w:r>
      <w:r w:rsidR="007E28BF">
        <w:rPr>
          <w:rFonts w:ascii="Times New Roman" w:hAnsi="Times New Roman" w:cs="Times New Roman"/>
          <w:color w:val="FF0000"/>
          <w:sz w:val="20"/>
          <w:szCs w:val="20"/>
        </w:rPr>
        <w:t xml:space="preserve">                      </w:t>
      </w:r>
      <w:r w:rsidR="004F79A6">
        <w:rPr>
          <w:rFonts w:ascii="Times New Roman" w:hAnsi="Times New Roman" w:cs="Times New Roman"/>
          <w:sz w:val="20"/>
          <w:szCs w:val="20"/>
        </w:rPr>
        <w:t>15</w:t>
      </w:r>
      <w:r w:rsidR="007E28BF" w:rsidRPr="007E28BF">
        <w:rPr>
          <w:rFonts w:ascii="Times New Roman" w:hAnsi="Times New Roman" w:cs="Times New Roman"/>
          <w:sz w:val="20"/>
          <w:szCs w:val="20"/>
        </w:rPr>
        <w:t>.03.</w:t>
      </w:r>
      <w:r w:rsidR="0053048D">
        <w:rPr>
          <w:rFonts w:ascii="Times New Roman" w:hAnsi="Times New Roman" w:cs="Times New Roman"/>
          <w:sz w:val="20"/>
          <w:szCs w:val="20"/>
        </w:rPr>
        <w:t>2019</w:t>
      </w:r>
      <w:r w:rsidRPr="007E28BF">
        <w:rPr>
          <w:rFonts w:ascii="Times New Roman" w:hAnsi="Times New Roman" w:cs="Times New Roman"/>
          <w:sz w:val="20"/>
          <w:szCs w:val="20"/>
        </w:rPr>
        <w:t xml:space="preserve"> r. godz. 10</w:t>
      </w:r>
      <w:r w:rsidRPr="007E28BF">
        <w:rPr>
          <w:rFonts w:ascii="Times New Roman" w:hAnsi="Times New Roman" w:cs="Times New Roman"/>
          <w:sz w:val="20"/>
          <w:szCs w:val="20"/>
          <w:vertAlign w:val="superscript"/>
        </w:rPr>
        <w:t>30</w:t>
      </w:r>
      <w:r w:rsidRPr="007E28BF">
        <w:rPr>
          <w:rFonts w:ascii="Times New Roman" w:hAnsi="Times New Roman" w:cs="Times New Roman"/>
          <w:sz w:val="20"/>
          <w:szCs w:val="20"/>
        </w:rPr>
        <w:t xml:space="preserve"> do </w:t>
      </w:r>
      <w:r w:rsidRPr="002F149F">
        <w:rPr>
          <w:rFonts w:ascii="Times New Roman" w:hAnsi="Times New Roman" w:cs="Times New Roman"/>
          <w:sz w:val="20"/>
          <w:szCs w:val="20"/>
        </w:rPr>
        <w:t xml:space="preserve">siedziby Zamawiającego. </w:t>
      </w:r>
    </w:p>
    <w:p w:rsidR="00621D03" w:rsidRPr="00621844" w:rsidRDefault="00621D03" w:rsidP="000A6917">
      <w:pPr>
        <w:pStyle w:val="Akapitzlist"/>
        <w:keepNext/>
        <w:numPr>
          <w:ilvl w:val="0"/>
          <w:numId w:val="11"/>
        </w:numPr>
        <w:tabs>
          <w:tab w:val="num" w:pos="360"/>
        </w:tabs>
        <w:spacing w:after="120"/>
        <w:rPr>
          <w:rFonts w:ascii="Times New Roman" w:hAnsi="Times New Roman" w:cs="Times New Roman"/>
          <w:sz w:val="20"/>
          <w:szCs w:val="20"/>
        </w:rPr>
      </w:pPr>
      <w:r w:rsidRPr="00621844">
        <w:rPr>
          <w:rFonts w:ascii="Times New Roman" w:hAnsi="Times New Roman" w:cs="Times New Roman"/>
          <w:sz w:val="20"/>
          <w:szCs w:val="20"/>
        </w:rPr>
        <w:t>Oferta złożona po terminie zostanie zwrócona bez otwierania.</w:t>
      </w:r>
    </w:p>
    <w:p w:rsidR="00621D03" w:rsidRPr="00621844" w:rsidRDefault="00621D03" w:rsidP="00621D03">
      <w:pPr>
        <w:rPr>
          <w:b/>
        </w:rPr>
      </w:pPr>
    </w:p>
    <w:p w:rsidR="00621D03" w:rsidRPr="00621844" w:rsidRDefault="00621D03" w:rsidP="00621D03">
      <w:pPr>
        <w:keepNext/>
        <w:tabs>
          <w:tab w:val="num" w:pos="360"/>
        </w:tabs>
        <w:spacing w:after="120"/>
        <w:rPr>
          <w:u w:val="single"/>
        </w:rPr>
      </w:pPr>
      <w:r w:rsidRPr="00621844">
        <w:rPr>
          <w:i/>
          <w:u w:val="single"/>
        </w:rPr>
        <w:t>16. Otwarcie ofert.</w:t>
      </w:r>
      <w:r w:rsidRPr="00621844">
        <w:rPr>
          <w:u w:val="single"/>
        </w:rPr>
        <w:t xml:space="preserve"> </w:t>
      </w:r>
    </w:p>
    <w:p w:rsidR="00621D03" w:rsidRPr="002F149F" w:rsidRDefault="00621D03" w:rsidP="00621D03">
      <w:pPr>
        <w:keepNext/>
        <w:spacing w:after="120"/>
      </w:pPr>
      <w:r w:rsidRPr="00621844">
        <w:t xml:space="preserve">16.1. </w:t>
      </w:r>
      <w:r w:rsidRPr="007E28BF">
        <w:t>Otwarcie złoż</w:t>
      </w:r>
      <w:r w:rsidR="008D0B0D" w:rsidRPr="007E28BF">
        <w:t>onych ofert nastąpi w dniu</w:t>
      </w:r>
      <w:r w:rsidR="004F79A6">
        <w:t xml:space="preserve"> 15</w:t>
      </w:r>
      <w:r w:rsidR="007E28BF" w:rsidRPr="007E28BF">
        <w:t>.03</w:t>
      </w:r>
      <w:r w:rsidR="008878C0" w:rsidRPr="007E28BF">
        <w:t>.</w:t>
      </w:r>
      <w:r w:rsidR="0053048D">
        <w:t>2019</w:t>
      </w:r>
      <w:r w:rsidRPr="007E28BF">
        <w:t xml:space="preserve"> r. godz. 11</w:t>
      </w:r>
      <w:r w:rsidRPr="007E28BF">
        <w:rPr>
          <w:vertAlign w:val="superscript"/>
        </w:rPr>
        <w:t xml:space="preserve">00 </w:t>
      </w:r>
      <w:r w:rsidR="005D4276" w:rsidRPr="002F149F">
        <w:t>w sali instruktażowej budynku kwatermistrzowskiego</w:t>
      </w:r>
      <w:r w:rsidRPr="002F149F">
        <w:t xml:space="preserve"> Szkoły Podoficerskiej PSP w Bydgoszczy, ul. Glinki 86.</w:t>
      </w:r>
    </w:p>
    <w:p w:rsidR="008412FC" w:rsidRDefault="008412FC" w:rsidP="00621D03">
      <w:pPr>
        <w:spacing w:line="360" w:lineRule="auto"/>
        <w:rPr>
          <w:b/>
        </w:rPr>
      </w:pPr>
    </w:p>
    <w:p w:rsidR="00621D03" w:rsidRPr="00621844" w:rsidRDefault="00621D03" w:rsidP="00621D03">
      <w:pPr>
        <w:spacing w:line="360" w:lineRule="auto"/>
        <w:rPr>
          <w:b/>
        </w:rPr>
      </w:pPr>
      <w:r w:rsidRPr="00621844">
        <w:rPr>
          <w:b/>
        </w:rPr>
        <w:t>[Opis sposobu obliczenia ceny]</w:t>
      </w:r>
    </w:p>
    <w:p w:rsidR="00973C46" w:rsidRPr="00621844" w:rsidRDefault="00000B81" w:rsidP="0028010A">
      <w:pPr>
        <w:jc w:val="both"/>
        <w:rPr>
          <w:u w:val="single"/>
        </w:rPr>
      </w:pPr>
      <w:r>
        <w:rPr>
          <w:u w:val="single"/>
        </w:rPr>
        <w:t xml:space="preserve">17. </w:t>
      </w:r>
      <w:r w:rsidR="0028010A" w:rsidRPr="00621844">
        <w:rPr>
          <w:u w:val="single"/>
        </w:rPr>
        <w:t>Podstawę do określenia ceny oferty stanowi wypełniony druk – formularz ofertowy przedstawiony w załączniku nr 1 specyfikacji</w:t>
      </w:r>
      <w:r w:rsidR="00973C46" w:rsidRPr="00621844">
        <w:rPr>
          <w:u w:val="single"/>
        </w:rPr>
        <w:t>.</w:t>
      </w:r>
    </w:p>
    <w:p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000B81" w:rsidP="000A6917">
      <w:pPr>
        <w:numPr>
          <w:ilvl w:val="0"/>
          <w:numId w:val="14"/>
        </w:numPr>
        <w:jc w:val="both"/>
      </w:pPr>
      <w:r>
        <w:t>W</w:t>
      </w:r>
      <w:r w:rsidR="006523B2" w:rsidRPr="00621844">
        <w:t>ykonawca w przedstawionej ofercie powinien zaoferowa</w:t>
      </w:r>
      <w:r>
        <w:t>ć cenę kompletną i jednoznaczną,</w:t>
      </w:r>
    </w:p>
    <w:p w:rsidR="006523B2" w:rsidRPr="00621844" w:rsidRDefault="00000B81" w:rsidP="000A6917">
      <w:pPr>
        <w:numPr>
          <w:ilvl w:val="0"/>
          <w:numId w:val="14"/>
        </w:numPr>
        <w:jc w:val="both"/>
      </w:pPr>
      <w:r>
        <w:t>c</w:t>
      </w:r>
      <w:r w:rsidR="006523B2" w:rsidRPr="00621844">
        <w:t>ena oferty ma być określona w walucie polskiej. Cenę oferty należy podać do 2 miejsc po</w:t>
      </w:r>
      <w:r>
        <w:t xml:space="preserve"> przecinku,</w:t>
      </w:r>
    </w:p>
    <w:p w:rsidR="006523B2" w:rsidRPr="00621844" w:rsidRDefault="00000B81" w:rsidP="000A6917">
      <w:pPr>
        <w:numPr>
          <w:ilvl w:val="0"/>
          <w:numId w:val="14"/>
        </w:numPr>
        <w:jc w:val="both"/>
      </w:pPr>
      <w:r>
        <w:t>c</w:t>
      </w:r>
      <w:r w:rsidR="006523B2" w:rsidRPr="00621844">
        <w:t>ena obejmuje m.in.:</w:t>
      </w:r>
    </w:p>
    <w:p w:rsidR="006523B2" w:rsidRPr="00627783" w:rsidRDefault="006523B2" w:rsidP="006523B2">
      <w:pPr>
        <w:ind w:left="142"/>
        <w:jc w:val="both"/>
      </w:pPr>
      <w:r w:rsidRPr="00627783">
        <w:t>-   koszty sprzedaży przedmiotu zamówienia  z uwzględnieniem wymaganych podatków, opłat, transportu itp.</w:t>
      </w:r>
    </w:p>
    <w:p w:rsidR="006523B2" w:rsidRPr="00627783" w:rsidRDefault="006523B2" w:rsidP="006523B2">
      <w:pPr>
        <w:ind w:left="142"/>
        <w:jc w:val="both"/>
      </w:pPr>
      <w:r w:rsidRPr="00627783">
        <w:t>-   koszty dostarczenia przedmiotu zamówienia do siedziby Zamawiającego, w ustalonym terminie lub okresie,</w:t>
      </w:r>
    </w:p>
    <w:p w:rsidR="006523B2" w:rsidRPr="00627783" w:rsidRDefault="006523B2" w:rsidP="006523B2">
      <w:pPr>
        <w:ind w:left="142"/>
        <w:jc w:val="both"/>
      </w:pPr>
      <w:r w:rsidRPr="00627783">
        <w:t>-   koszty szkolenia dla wy</w:t>
      </w:r>
      <w:r w:rsidR="00000B81">
        <w:t>znaczonych instruktorów SP PSP,</w:t>
      </w:r>
    </w:p>
    <w:p w:rsidR="00000B81" w:rsidRDefault="006523B2" w:rsidP="000A6917">
      <w:pPr>
        <w:numPr>
          <w:ilvl w:val="0"/>
          <w:numId w:val="14"/>
        </w:numPr>
        <w:jc w:val="both"/>
      </w:pPr>
      <w:r w:rsidRPr="00627783">
        <w:t xml:space="preserve">Wykonawca powinien uwzględnić w cenie oferty wszystkie poniesione koszty </w:t>
      </w:r>
      <w:r w:rsidRPr="00621844">
        <w:t xml:space="preserve">wykonania przedmiotu zamówienia, także </w:t>
      </w:r>
      <w:r w:rsidR="00965D05">
        <w:t xml:space="preserve">   </w:t>
      </w:r>
      <w:r w:rsidRPr="00621844">
        <w:t xml:space="preserve">nie wymienione w podpunkcie 3, </w:t>
      </w:r>
      <w:r w:rsidR="00000B81">
        <w:t>które mają wpływ na cenę oferty,</w:t>
      </w:r>
      <w:r w:rsidR="00000B81" w:rsidRPr="00621844">
        <w:t xml:space="preserve"> </w:t>
      </w:r>
    </w:p>
    <w:p w:rsidR="006523B2" w:rsidRPr="00621844" w:rsidRDefault="00000B81" w:rsidP="000A6917">
      <w:pPr>
        <w:numPr>
          <w:ilvl w:val="0"/>
          <w:numId w:val="14"/>
        </w:numPr>
        <w:jc w:val="both"/>
      </w:pPr>
      <w:r>
        <w:t>j</w:t>
      </w:r>
      <w:r w:rsidR="006523B2" w:rsidRPr="00621844">
        <w:t xml:space="preserve">eśli Wykonawca stosuje upusty cenowe (marże, rabaty) to proponując je Zamawiającemu w ofercie, musi już uwzględnić </w:t>
      </w:r>
      <w:r w:rsidR="00965D05">
        <w:t xml:space="preserve"> </w:t>
      </w:r>
      <w:r w:rsidR="006523B2" w:rsidRPr="00621844">
        <w:t xml:space="preserve"> to w ostatecznej cenie do pozycji oferty.</w:t>
      </w:r>
    </w:p>
    <w:p w:rsidR="00621D03" w:rsidRPr="00621844" w:rsidRDefault="00621D03" w:rsidP="00621D03">
      <w:pPr>
        <w:spacing w:line="360" w:lineRule="auto"/>
        <w:rPr>
          <w:b/>
        </w:rPr>
      </w:pP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r w:rsidR="00480FC1">
        <w:rPr>
          <w:b/>
        </w:rPr>
        <w:t xml:space="preserve"> </w:t>
      </w:r>
    </w:p>
    <w:p w:rsidR="00621D03" w:rsidRPr="00621844" w:rsidRDefault="00621D03" w:rsidP="00653CD1">
      <w:pPr>
        <w:spacing w:line="360" w:lineRule="auto"/>
        <w:jc w:val="both"/>
        <w:rPr>
          <w:b/>
        </w:rPr>
      </w:pPr>
      <w:r w:rsidRPr="00621844">
        <w:rPr>
          <w:b/>
        </w:rPr>
        <w:t>i sposobu oceny ofert]</w:t>
      </w:r>
    </w:p>
    <w:p w:rsidR="00621D03" w:rsidRPr="00621844" w:rsidRDefault="00621D03" w:rsidP="00621D03">
      <w:pPr>
        <w:tabs>
          <w:tab w:val="num" w:pos="360"/>
          <w:tab w:val="num" w:pos="717"/>
        </w:tabs>
        <w:spacing w:after="120" w:line="360" w:lineRule="auto"/>
        <w:rPr>
          <w:i/>
          <w:u w:val="single"/>
        </w:rPr>
      </w:pPr>
      <w:r w:rsidRPr="00621844">
        <w:rPr>
          <w:i/>
          <w:u w:val="single"/>
        </w:rPr>
        <w:t>18. Jako kryter</w:t>
      </w:r>
      <w:r w:rsidR="00DE25D0">
        <w:rPr>
          <w:i/>
          <w:u w:val="single"/>
        </w:rPr>
        <w:t xml:space="preserve">ium wyboru </w:t>
      </w:r>
      <w:r w:rsidR="008412FC">
        <w:rPr>
          <w:i/>
          <w:u w:val="single"/>
        </w:rPr>
        <w:t xml:space="preserve"> dla I części</w:t>
      </w:r>
      <w:r w:rsidRPr="00621844">
        <w:rPr>
          <w:i/>
          <w:u w:val="single"/>
        </w:rPr>
        <w:t xml:space="preserve"> przyjmuje się:</w:t>
      </w:r>
    </w:p>
    <w:p w:rsidR="00824382" w:rsidRPr="00627783" w:rsidRDefault="00824382" w:rsidP="00824382">
      <w:pPr>
        <w:pStyle w:val="Data"/>
        <w:spacing w:line="276" w:lineRule="auto"/>
        <w:jc w:val="both"/>
        <w:rPr>
          <w:rStyle w:val="akapitustep"/>
        </w:rPr>
      </w:pPr>
      <w:r w:rsidRPr="00627783">
        <w:t>a</w:t>
      </w:r>
      <w:r w:rsidRPr="00627783">
        <w:rPr>
          <w:rStyle w:val="akapitustep"/>
        </w:rPr>
        <w:t xml:space="preserve">) cena </w:t>
      </w:r>
      <w:r w:rsidR="00436640" w:rsidRPr="00627783">
        <w:rPr>
          <w:rStyle w:val="akapitustep"/>
        </w:rPr>
        <w:t>oferty</w:t>
      </w:r>
      <w:r w:rsidRPr="00627783">
        <w:rPr>
          <w:rStyle w:val="akapitustep"/>
        </w:rPr>
        <w:tab/>
        <w:t xml:space="preserve">  </w:t>
      </w:r>
      <w:r w:rsidRPr="00627783">
        <w:rPr>
          <w:rStyle w:val="akapitustep"/>
        </w:rPr>
        <w:tab/>
      </w:r>
      <w:r w:rsidRPr="00627783">
        <w:rPr>
          <w:rStyle w:val="akapitustep"/>
        </w:rPr>
        <w:tab/>
      </w:r>
      <w:r w:rsidRPr="00627783">
        <w:rPr>
          <w:rStyle w:val="akapitustep"/>
        </w:rPr>
        <w:tab/>
        <w:t xml:space="preserve"> </w:t>
      </w:r>
      <w:r w:rsidRPr="00627783">
        <w:rPr>
          <w:rStyle w:val="akapitustep"/>
        </w:rPr>
        <w:tab/>
      </w:r>
      <w:r w:rsidRPr="00627783">
        <w:rPr>
          <w:rStyle w:val="akapitustep"/>
        </w:rPr>
        <w:tab/>
        <w:t xml:space="preserve"> </w:t>
      </w:r>
      <w:r w:rsidRPr="00627783">
        <w:rPr>
          <w:rStyle w:val="akapitustep"/>
        </w:rPr>
        <w:tab/>
      </w:r>
      <w:r w:rsidRPr="00627783">
        <w:rPr>
          <w:rStyle w:val="akapitustep"/>
        </w:rPr>
        <w:tab/>
      </w:r>
      <w:r w:rsidR="00923BD7" w:rsidRPr="00627783">
        <w:rPr>
          <w:rStyle w:val="akapitustep"/>
        </w:rPr>
        <w:tab/>
      </w:r>
      <w:r w:rsidRPr="00627783">
        <w:rPr>
          <w:rStyle w:val="akapitustep"/>
        </w:rPr>
        <w:t>-</w:t>
      </w:r>
      <w:r w:rsidR="00E032FB" w:rsidRPr="00627783">
        <w:rPr>
          <w:rStyle w:val="akapitustep"/>
        </w:rPr>
        <w:t xml:space="preserve"> </w:t>
      </w:r>
      <w:r w:rsidR="00974079">
        <w:rPr>
          <w:rStyle w:val="akapitustep"/>
        </w:rPr>
        <w:t>6</w:t>
      </w:r>
      <w:r w:rsidR="002F149F" w:rsidRPr="00627783">
        <w:rPr>
          <w:rStyle w:val="akapitustep"/>
        </w:rPr>
        <w:t>0</w:t>
      </w:r>
      <w:r w:rsidRPr="00627783">
        <w:rPr>
          <w:rStyle w:val="akapitustep"/>
        </w:rPr>
        <w:t>%</w:t>
      </w:r>
    </w:p>
    <w:p w:rsidR="00824382" w:rsidRPr="00627783" w:rsidRDefault="00824382" w:rsidP="00824382">
      <w:pPr>
        <w:pStyle w:val="Data"/>
        <w:spacing w:line="276" w:lineRule="auto"/>
        <w:jc w:val="both"/>
        <w:rPr>
          <w:rStyle w:val="akapitustep"/>
        </w:rPr>
      </w:pPr>
      <w:r w:rsidRPr="00627783">
        <w:rPr>
          <w:rStyle w:val="akapitustep"/>
        </w:rPr>
        <w:t xml:space="preserve">b) </w:t>
      </w:r>
      <w:r w:rsidR="00627783" w:rsidRPr="00627783">
        <w:rPr>
          <w:rStyle w:val="akapitustep"/>
        </w:rPr>
        <w:t>ocena techniczna</w:t>
      </w:r>
      <w:r w:rsidR="00930977" w:rsidRPr="00627783">
        <w:rPr>
          <w:rStyle w:val="akapitustep"/>
        </w:rPr>
        <w:tab/>
      </w:r>
      <w:r w:rsidR="00930977" w:rsidRPr="00627783">
        <w:rPr>
          <w:rStyle w:val="akapitustep"/>
        </w:rPr>
        <w:tab/>
        <w:t xml:space="preserve"> </w:t>
      </w:r>
      <w:r w:rsidR="00930977" w:rsidRPr="00627783">
        <w:rPr>
          <w:rStyle w:val="akapitustep"/>
        </w:rPr>
        <w:tab/>
      </w:r>
      <w:r w:rsidR="00930977" w:rsidRPr="00627783">
        <w:rPr>
          <w:rStyle w:val="akapitustep"/>
        </w:rPr>
        <w:tab/>
      </w:r>
      <w:r w:rsidR="00930977" w:rsidRPr="00627783">
        <w:rPr>
          <w:rStyle w:val="akapitustep"/>
        </w:rPr>
        <w:tab/>
      </w:r>
      <w:r w:rsidR="00627783" w:rsidRPr="00627783">
        <w:rPr>
          <w:rStyle w:val="akapitustep"/>
        </w:rPr>
        <w:tab/>
      </w:r>
      <w:r w:rsidR="00627783" w:rsidRPr="00627783">
        <w:rPr>
          <w:rStyle w:val="akapitustep"/>
        </w:rPr>
        <w:tab/>
      </w:r>
      <w:r w:rsidR="00627783" w:rsidRPr="00627783">
        <w:rPr>
          <w:rStyle w:val="akapitustep"/>
        </w:rPr>
        <w:tab/>
      </w:r>
      <w:r w:rsidR="003F4069">
        <w:rPr>
          <w:rStyle w:val="akapitustep"/>
        </w:rPr>
        <w:t>- 1</w:t>
      </w:r>
      <w:r w:rsidR="002F149F" w:rsidRPr="00627783">
        <w:rPr>
          <w:rStyle w:val="akapitustep"/>
        </w:rPr>
        <w:t>0</w:t>
      </w:r>
      <w:r w:rsidRPr="00627783">
        <w:rPr>
          <w:rStyle w:val="akapitustep"/>
        </w:rPr>
        <w:t>%</w:t>
      </w:r>
    </w:p>
    <w:p w:rsidR="00E032FB" w:rsidRPr="00627783" w:rsidRDefault="00E032FB" w:rsidP="00E032FB">
      <w:r w:rsidRPr="00627783">
        <w:t xml:space="preserve">c) </w:t>
      </w:r>
      <w:r w:rsidR="00974079" w:rsidRPr="00974079">
        <w:t>okres gwarancji oraz bezpłatny przegląd  i serwis w trakcie trwania gwarancji</w:t>
      </w:r>
      <w:r w:rsidR="003F4069">
        <w:tab/>
        <w:t>- 3</w:t>
      </w:r>
      <w:r w:rsidRPr="00627783">
        <w:t>0%</w:t>
      </w:r>
    </w:p>
    <w:p w:rsidR="00621D03" w:rsidRPr="00621844" w:rsidRDefault="00621D03" w:rsidP="00621D03">
      <w:pPr>
        <w:tabs>
          <w:tab w:val="num" w:pos="360"/>
        </w:tabs>
        <w:rPr>
          <w:i/>
          <w:u w:val="single"/>
        </w:rPr>
      </w:pPr>
    </w:p>
    <w:p w:rsidR="00E44135" w:rsidRPr="00621844" w:rsidRDefault="00621D03" w:rsidP="00E44135">
      <w:pPr>
        <w:tabs>
          <w:tab w:val="num" w:pos="360"/>
        </w:tabs>
        <w:rPr>
          <w:i/>
          <w:u w:val="single"/>
        </w:rPr>
      </w:pPr>
      <w:r w:rsidRPr="00621844">
        <w:rPr>
          <w:i/>
          <w:u w:val="single"/>
        </w:rPr>
        <w:t>19. Metodyk</w:t>
      </w:r>
      <w:r w:rsidR="00824382" w:rsidRPr="00621844">
        <w:rPr>
          <w:i/>
          <w:u w:val="single"/>
        </w:rPr>
        <w:t xml:space="preserve">a oceny ofert </w:t>
      </w:r>
      <w:r w:rsidRPr="00621844">
        <w:rPr>
          <w:i/>
          <w:u w:val="single"/>
        </w:rPr>
        <w:t>(maksymalna ilość punktów 100)</w:t>
      </w:r>
      <w:r w:rsidR="00824382" w:rsidRPr="00621844">
        <w:rPr>
          <w:i/>
          <w:u w:val="single"/>
        </w:rPr>
        <w:t>.</w:t>
      </w:r>
      <w:r w:rsidR="00000B81">
        <w:rPr>
          <w:i/>
          <w:u w:val="single"/>
        </w:rPr>
        <w:t xml:space="preserve"> Dla części I:</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r w:rsidRPr="00627783">
        <w:rPr>
          <w:b/>
        </w:rPr>
        <w:t xml:space="preserve">a) </w:t>
      </w:r>
      <w:r w:rsidR="00175A05" w:rsidRPr="00627783">
        <w:rPr>
          <w:b/>
        </w:rPr>
        <w:t>cena oferty C</w:t>
      </w:r>
      <w:r w:rsidR="00E032FB" w:rsidRPr="00627783">
        <w:rPr>
          <w:b/>
        </w:rPr>
        <w:t xml:space="preserve"> </w:t>
      </w:r>
      <w:r w:rsidR="00175A05" w:rsidRPr="00627783">
        <w:rPr>
          <w:b/>
        </w:rPr>
        <w:t>– proporcjonalnie wg wzor</w:t>
      </w:r>
      <w:r w:rsidR="00974079">
        <w:rPr>
          <w:b/>
        </w:rPr>
        <w:t>u - maksymalna ilość punktów 6</w:t>
      </w:r>
      <w:r w:rsidR="00277020">
        <w:rPr>
          <w:b/>
        </w:rPr>
        <w:t>0.</w:t>
      </w:r>
    </w:p>
    <w:p w:rsidR="00824382" w:rsidRPr="00627783" w:rsidRDefault="00824382" w:rsidP="00824382">
      <w:pPr>
        <w:jc w:val="both"/>
      </w:pPr>
      <w:r w:rsidRPr="00627783">
        <w:tab/>
      </w:r>
    </w:p>
    <w:p w:rsidR="00175A05" w:rsidRPr="00627783" w:rsidRDefault="00175A05" w:rsidP="00175A05">
      <w:pPr>
        <w:ind w:firstLine="708"/>
      </w:pPr>
      <w:r w:rsidRPr="00627783">
        <w:tab/>
        <w:t xml:space="preserve">cena oferty najniższa </w:t>
      </w:r>
    </w:p>
    <w:p w:rsidR="00E032FB" w:rsidRPr="00627783" w:rsidRDefault="00175A05" w:rsidP="00175A05">
      <w:pPr>
        <w:pStyle w:val="Tekstprzypisudolnego"/>
      </w:pPr>
      <w:r w:rsidRPr="00627783">
        <w:t xml:space="preserve"> </w:t>
      </w: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974079">
        <w:t>6</w:t>
      </w:r>
      <w:r w:rsidR="00C72C7D" w:rsidRPr="00627783">
        <w:t>0</w:t>
      </w:r>
      <w:r w:rsidRPr="00627783">
        <w:t>%</w:t>
      </w:r>
    </w:p>
    <w:p w:rsidR="00175A05" w:rsidRPr="00627783" w:rsidRDefault="00175A05" w:rsidP="00175A05">
      <w:pPr>
        <w:pStyle w:val="Tekstprzypisudolnego"/>
      </w:pPr>
      <w:r w:rsidRPr="00627783">
        <w:t xml:space="preserve">                   </w:t>
      </w:r>
      <w:r w:rsidRPr="00627783">
        <w:tab/>
        <w:t>cena badanej oferty</w:t>
      </w:r>
    </w:p>
    <w:p w:rsidR="00E032FB" w:rsidRPr="00627783" w:rsidRDefault="00E032FB" w:rsidP="00175A05">
      <w:pPr>
        <w:pStyle w:val="Tekstprzypisudolnego"/>
      </w:pPr>
      <w:r w:rsidRPr="00627783">
        <w:t>gdzie:</w:t>
      </w:r>
    </w:p>
    <w:p w:rsidR="00E032FB" w:rsidRPr="00627783" w:rsidRDefault="00E032FB" w:rsidP="00175A05">
      <w:pPr>
        <w:pStyle w:val="Tekstprzypisudolnego"/>
      </w:pPr>
      <w:r w:rsidRPr="00627783">
        <w:t>C - cena oferty</w:t>
      </w:r>
      <w:r w:rsidR="00034027" w:rsidRPr="00627783">
        <w:t xml:space="preserve">, </w:t>
      </w:r>
      <w:r w:rsidR="00974079">
        <w:rPr>
          <w:b/>
        </w:rPr>
        <w:t>maksymalna ilość punktów 6</w:t>
      </w:r>
      <w:r w:rsidR="00034027" w:rsidRPr="00627783">
        <w:rPr>
          <w:b/>
        </w:rPr>
        <w:t>0.</w:t>
      </w:r>
      <w:r w:rsidR="00034027" w:rsidRPr="00627783">
        <w:rPr>
          <w:b/>
        </w:rPr>
        <w:tab/>
      </w:r>
    </w:p>
    <w:p w:rsidR="00824382" w:rsidRPr="00034027" w:rsidRDefault="00824382" w:rsidP="00824382">
      <w:pPr>
        <w:pStyle w:val="Data"/>
        <w:jc w:val="both"/>
        <w:rPr>
          <w:color w:val="FF0000"/>
        </w:rPr>
      </w:pPr>
    </w:p>
    <w:p w:rsidR="00824382" w:rsidRPr="00627783" w:rsidRDefault="00824382" w:rsidP="00824382">
      <w:pPr>
        <w:pStyle w:val="Data"/>
        <w:jc w:val="both"/>
        <w:rPr>
          <w:b/>
        </w:rPr>
      </w:pPr>
      <w:r w:rsidRPr="00627783">
        <w:rPr>
          <w:b/>
        </w:rPr>
        <w:t xml:space="preserve">b) </w:t>
      </w:r>
      <w:r w:rsidR="003F4069">
        <w:rPr>
          <w:b/>
        </w:rPr>
        <w:t>ocena techniczna Z</w:t>
      </w:r>
      <w:r w:rsidR="007E2F57">
        <w:rPr>
          <w:b/>
        </w:rPr>
        <w:t xml:space="preserve"> </w:t>
      </w:r>
      <w:r w:rsidR="0007185C">
        <w:rPr>
          <w:b/>
        </w:rPr>
        <w:t>- maksymalna ilość</w:t>
      </w:r>
      <w:r w:rsidR="003F4069">
        <w:rPr>
          <w:b/>
        </w:rPr>
        <w:t xml:space="preserve"> punktów 1</w:t>
      </w:r>
      <w:r w:rsidR="00E032FB" w:rsidRPr="00627783">
        <w:rPr>
          <w:b/>
        </w:rPr>
        <w:t>0.</w:t>
      </w:r>
    </w:p>
    <w:p w:rsidR="00175A05" w:rsidRPr="00627783" w:rsidRDefault="00175A05" w:rsidP="00175A0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306"/>
        <w:gridCol w:w="1245"/>
        <w:gridCol w:w="1648"/>
      </w:tblGrid>
      <w:tr w:rsidR="00627783" w:rsidRPr="00627783" w:rsidTr="0038263D">
        <w:trPr>
          <w:trHeight w:val="215"/>
        </w:trPr>
        <w:tc>
          <w:tcPr>
            <w:tcW w:w="984" w:type="dxa"/>
            <w:tcBorders>
              <w:top w:val="single" w:sz="8" w:space="0" w:color="auto"/>
              <w:left w:val="single" w:sz="8" w:space="0" w:color="auto"/>
              <w:bottom w:val="single" w:sz="8" w:space="0" w:color="auto"/>
              <w:right w:val="single" w:sz="8" w:space="0" w:color="auto"/>
            </w:tcBorders>
            <w:vAlign w:val="center"/>
          </w:tcPr>
          <w:p w:rsidR="00175A05" w:rsidRPr="00627783" w:rsidRDefault="00175A05" w:rsidP="006065EE">
            <w:pPr>
              <w:jc w:val="center"/>
              <w:rPr>
                <w:b/>
              </w:rPr>
            </w:pPr>
            <w:r w:rsidRPr="00627783">
              <w:rPr>
                <w:b/>
              </w:rPr>
              <w:t>Lp.</w:t>
            </w:r>
          </w:p>
        </w:tc>
        <w:tc>
          <w:tcPr>
            <w:tcW w:w="4545" w:type="dxa"/>
            <w:tcBorders>
              <w:top w:val="single" w:sz="8" w:space="0" w:color="auto"/>
              <w:left w:val="single" w:sz="8" w:space="0" w:color="auto"/>
              <w:bottom w:val="single" w:sz="8" w:space="0" w:color="auto"/>
              <w:right w:val="single" w:sz="8" w:space="0" w:color="auto"/>
            </w:tcBorders>
            <w:vAlign w:val="center"/>
          </w:tcPr>
          <w:p w:rsidR="00175A05" w:rsidRPr="00627783" w:rsidRDefault="00175A05" w:rsidP="006065EE">
            <w:pPr>
              <w:jc w:val="center"/>
              <w:rPr>
                <w:b/>
              </w:rPr>
            </w:pPr>
            <w:r w:rsidRPr="00627783">
              <w:rPr>
                <w:b/>
              </w:rPr>
              <w:t>Oceniany parametr</w:t>
            </w:r>
          </w:p>
        </w:tc>
        <w:tc>
          <w:tcPr>
            <w:tcW w:w="1306" w:type="dxa"/>
            <w:tcBorders>
              <w:top w:val="single" w:sz="8" w:space="0" w:color="auto"/>
              <w:left w:val="single" w:sz="8" w:space="0" w:color="auto"/>
              <w:bottom w:val="single" w:sz="8" w:space="0" w:color="auto"/>
              <w:right w:val="single" w:sz="4" w:space="0" w:color="auto"/>
            </w:tcBorders>
            <w:vAlign w:val="center"/>
          </w:tcPr>
          <w:p w:rsidR="00175A05" w:rsidRPr="00627783" w:rsidRDefault="00175A05" w:rsidP="006065EE">
            <w:pPr>
              <w:jc w:val="center"/>
              <w:rPr>
                <w:b/>
              </w:rPr>
            </w:pPr>
            <w:r w:rsidRPr="00627783">
              <w:rPr>
                <w:b/>
              </w:rPr>
              <w:t>Sposób oceny</w:t>
            </w:r>
          </w:p>
        </w:tc>
        <w:tc>
          <w:tcPr>
            <w:tcW w:w="1245" w:type="dxa"/>
            <w:tcBorders>
              <w:top w:val="single" w:sz="8" w:space="0" w:color="auto"/>
              <w:left w:val="single" w:sz="4" w:space="0" w:color="auto"/>
              <w:bottom w:val="single" w:sz="8" w:space="0" w:color="auto"/>
              <w:right w:val="single" w:sz="4" w:space="0" w:color="auto"/>
            </w:tcBorders>
            <w:vAlign w:val="center"/>
          </w:tcPr>
          <w:p w:rsidR="00175A05" w:rsidRPr="00627783" w:rsidRDefault="00175A05" w:rsidP="006065EE">
            <w:pPr>
              <w:jc w:val="center"/>
              <w:rPr>
                <w:b/>
              </w:rPr>
            </w:pPr>
            <w:r w:rsidRPr="00627783">
              <w:rPr>
                <w:b/>
              </w:rPr>
              <w:t>Ilość punktów</w:t>
            </w:r>
          </w:p>
        </w:tc>
        <w:tc>
          <w:tcPr>
            <w:tcW w:w="1648" w:type="dxa"/>
            <w:tcBorders>
              <w:top w:val="single" w:sz="8" w:space="0" w:color="auto"/>
              <w:left w:val="single" w:sz="4" w:space="0" w:color="auto"/>
              <w:bottom w:val="single" w:sz="8" w:space="0" w:color="auto"/>
              <w:right w:val="single" w:sz="8" w:space="0" w:color="auto"/>
            </w:tcBorders>
            <w:vAlign w:val="center"/>
          </w:tcPr>
          <w:p w:rsidR="00175A05" w:rsidRPr="00627783" w:rsidRDefault="00175A05" w:rsidP="006065EE">
            <w:pPr>
              <w:jc w:val="center"/>
              <w:rPr>
                <w:b/>
              </w:rPr>
            </w:pPr>
            <w:r w:rsidRPr="00627783">
              <w:rPr>
                <w:b/>
              </w:rPr>
              <w:t>Według wzoru</w:t>
            </w:r>
          </w:p>
        </w:tc>
      </w:tr>
      <w:tr w:rsidR="00627783" w:rsidRPr="00627783" w:rsidTr="0038263D">
        <w:trPr>
          <w:trHeight w:val="201"/>
        </w:trPr>
        <w:tc>
          <w:tcPr>
            <w:tcW w:w="984" w:type="dxa"/>
            <w:tcBorders>
              <w:top w:val="nil"/>
              <w:bottom w:val="single" w:sz="4" w:space="0" w:color="auto"/>
            </w:tcBorders>
            <w:vAlign w:val="center"/>
          </w:tcPr>
          <w:p w:rsidR="00175A05" w:rsidRPr="00627783" w:rsidRDefault="00175A05" w:rsidP="006065EE">
            <w:pPr>
              <w:jc w:val="center"/>
              <w:rPr>
                <w:b/>
              </w:rPr>
            </w:pPr>
            <w:r w:rsidRPr="00627783">
              <w:rPr>
                <w:b/>
              </w:rPr>
              <w:t>1</w:t>
            </w:r>
          </w:p>
        </w:tc>
        <w:tc>
          <w:tcPr>
            <w:tcW w:w="4545" w:type="dxa"/>
            <w:tcBorders>
              <w:top w:val="nil"/>
              <w:bottom w:val="single" w:sz="4" w:space="0" w:color="auto"/>
            </w:tcBorders>
            <w:vAlign w:val="center"/>
          </w:tcPr>
          <w:p w:rsidR="00175A05" w:rsidRPr="00627783" w:rsidRDefault="003F4069" w:rsidP="006065EE">
            <w:pPr>
              <w:rPr>
                <w:highlight w:val="yellow"/>
              </w:rPr>
            </w:pPr>
            <w:r>
              <w:t>Wszystkie złącza węży w narzędziach</w:t>
            </w:r>
            <w:r w:rsidR="007E2F57">
              <w:t xml:space="preserve"> i pomp </w:t>
            </w:r>
            <w:r>
              <w:t xml:space="preserve"> </w:t>
            </w:r>
            <w:r w:rsidR="007E2F57">
              <w:t>hydraulicznych zakończone dwoma pojedynczymi złączami.</w:t>
            </w:r>
          </w:p>
        </w:tc>
        <w:tc>
          <w:tcPr>
            <w:tcW w:w="1306" w:type="dxa"/>
            <w:tcBorders>
              <w:top w:val="nil"/>
              <w:bottom w:val="single" w:sz="4" w:space="0" w:color="auto"/>
            </w:tcBorders>
          </w:tcPr>
          <w:p w:rsidR="00175A05" w:rsidRPr="00627783" w:rsidRDefault="00175A05" w:rsidP="006065EE">
            <w:pPr>
              <w:jc w:val="center"/>
            </w:pPr>
            <w:r w:rsidRPr="00627783">
              <w:t>TAK</w:t>
            </w:r>
          </w:p>
          <w:p w:rsidR="00175A05" w:rsidRPr="00627783" w:rsidRDefault="00175A05" w:rsidP="006065EE">
            <w:pPr>
              <w:jc w:val="center"/>
            </w:pPr>
            <w:r w:rsidRPr="00627783">
              <w:t>NIE</w:t>
            </w:r>
          </w:p>
        </w:tc>
        <w:tc>
          <w:tcPr>
            <w:tcW w:w="1245" w:type="dxa"/>
            <w:tcBorders>
              <w:top w:val="nil"/>
              <w:bottom w:val="single" w:sz="4" w:space="0" w:color="auto"/>
            </w:tcBorders>
          </w:tcPr>
          <w:p w:rsidR="00175A05" w:rsidRPr="00627783" w:rsidRDefault="003F4069" w:rsidP="006065EE">
            <w:pPr>
              <w:jc w:val="center"/>
            </w:pPr>
            <w:r>
              <w:t>1</w:t>
            </w:r>
            <w:r w:rsidR="002E52FE" w:rsidRPr="00627783">
              <w:t>0</w:t>
            </w:r>
          </w:p>
          <w:p w:rsidR="00175A05" w:rsidRPr="00627783" w:rsidRDefault="00175A05" w:rsidP="006065EE">
            <w:pPr>
              <w:jc w:val="center"/>
            </w:pPr>
            <w:r w:rsidRPr="00627783">
              <w:t>0</w:t>
            </w:r>
          </w:p>
        </w:tc>
        <w:tc>
          <w:tcPr>
            <w:tcW w:w="1648" w:type="dxa"/>
            <w:tcBorders>
              <w:top w:val="nil"/>
              <w:bottom w:val="single" w:sz="4" w:space="0" w:color="auto"/>
            </w:tcBorders>
            <w:vAlign w:val="center"/>
          </w:tcPr>
          <w:p w:rsidR="00175A05" w:rsidRPr="00627783" w:rsidRDefault="003F4069" w:rsidP="006065EE">
            <w:pPr>
              <w:jc w:val="center"/>
            </w:pPr>
            <w:r>
              <w:t>Z</w:t>
            </w:r>
          </w:p>
        </w:tc>
      </w:tr>
    </w:tbl>
    <w:p w:rsidR="00A34DB1" w:rsidRDefault="00A34DB1" w:rsidP="00175A05">
      <w:pPr>
        <w:rPr>
          <w:b/>
        </w:rPr>
      </w:pPr>
    </w:p>
    <w:p w:rsidR="00915372" w:rsidRDefault="00915372" w:rsidP="00175A05">
      <w:pPr>
        <w:rPr>
          <w:b/>
        </w:rPr>
      </w:pPr>
    </w:p>
    <w:p w:rsidR="00824382" w:rsidRPr="00627783" w:rsidRDefault="007E2F57" w:rsidP="00034027">
      <w:pPr>
        <w:pStyle w:val="Data"/>
        <w:tabs>
          <w:tab w:val="center" w:pos="5233"/>
        </w:tabs>
        <w:jc w:val="both"/>
      </w:pPr>
      <w:r>
        <w:t>Z</w:t>
      </w:r>
      <w:r w:rsidR="007A6810" w:rsidRPr="00627783">
        <w:t xml:space="preserve"> </w:t>
      </w:r>
      <w:r w:rsidR="00E032FB" w:rsidRPr="00627783">
        <w:t xml:space="preserve">- </w:t>
      </w:r>
      <w:r>
        <w:t>wszystkie złącza węży w narzędziach i pomp  hydraulicznych zakończone dwoma pojedynczymi złączami 10 lub 0.</w:t>
      </w:r>
    </w:p>
    <w:p w:rsidR="003F4069" w:rsidRDefault="003F4069" w:rsidP="00034027">
      <w:pPr>
        <w:pStyle w:val="Data"/>
        <w:jc w:val="both"/>
        <w:rPr>
          <w:b/>
        </w:rPr>
      </w:pPr>
    </w:p>
    <w:p w:rsidR="003F4069" w:rsidRDefault="003F4069" w:rsidP="00034027">
      <w:pPr>
        <w:pStyle w:val="Data"/>
        <w:jc w:val="both"/>
        <w:rPr>
          <w:b/>
        </w:rPr>
      </w:pPr>
    </w:p>
    <w:p w:rsidR="007A6810" w:rsidRPr="00627783" w:rsidRDefault="007A6810" w:rsidP="00034027">
      <w:pPr>
        <w:pStyle w:val="Data"/>
        <w:jc w:val="both"/>
        <w:rPr>
          <w:b/>
        </w:rPr>
      </w:pPr>
      <w:r w:rsidRPr="00627783">
        <w:rPr>
          <w:b/>
        </w:rPr>
        <w:t>c) okres gwarancji oraz bezpłatny przegląd</w:t>
      </w:r>
      <w:r w:rsidR="00034027" w:rsidRPr="00627783">
        <w:rPr>
          <w:b/>
        </w:rPr>
        <w:t xml:space="preserve"> </w:t>
      </w:r>
      <w:r w:rsidRPr="00627783">
        <w:rPr>
          <w:b/>
        </w:rPr>
        <w:t xml:space="preserve"> i serwis w trakcie trwania gwarancji G</w:t>
      </w:r>
      <w:r w:rsidR="00034027" w:rsidRPr="00627783">
        <w:rPr>
          <w:b/>
        </w:rPr>
        <w:t xml:space="preserve">- proporcjonalnie wg podanych </w:t>
      </w:r>
      <w:r w:rsidR="00AF63A3">
        <w:rPr>
          <w:b/>
        </w:rPr>
        <w:t xml:space="preserve">            </w:t>
      </w:r>
      <w:r w:rsidR="00034027" w:rsidRPr="00627783">
        <w:rPr>
          <w:b/>
        </w:rPr>
        <w:t>w poniższej tabeli parametrów i wzoru matematyczn</w:t>
      </w:r>
      <w:r w:rsidR="003F4069">
        <w:rPr>
          <w:b/>
        </w:rPr>
        <w:t>ego - maksymalna ilość punktów 3</w:t>
      </w:r>
      <w:r w:rsidR="00034027" w:rsidRPr="00627783">
        <w:rPr>
          <w:b/>
        </w:rPr>
        <w:t>0.</w:t>
      </w:r>
    </w:p>
    <w:p w:rsidR="007A6810" w:rsidRPr="00627783" w:rsidRDefault="007A6810" w:rsidP="007A681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701"/>
        <w:gridCol w:w="1275"/>
        <w:gridCol w:w="993"/>
      </w:tblGrid>
      <w:tr w:rsidR="00627783" w:rsidRPr="00627783" w:rsidTr="00034027">
        <w:trPr>
          <w:trHeight w:val="562"/>
        </w:trPr>
        <w:tc>
          <w:tcPr>
            <w:tcW w:w="984" w:type="dxa"/>
            <w:tcBorders>
              <w:top w:val="single" w:sz="4" w:space="0" w:color="auto"/>
              <w:bottom w:val="single" w:sz="4" w:space="0" w:color="auto"/>
            </w:tcBorders>
            <w:vAlign w:val="center"/>
          </w:tcPr>
          <w:p w:rsidR="007A6810" w:rsidRPr="00627783" w:rsidRDefault="007A6810" w:rsidP="00F64D9C">
            <w:pPr>
              <w:jc w:val="center"/>
              <w:rPr>
                <w:b/>
              </w:rPr>
            </w:pPr>
            <w:r w:rsidRPr="00627783">
              <w:rPr>
                <w:b/>
              </w:rPr>
              <w:t>Lp.</w:t>
            </w:r>
          </w:p>
        </w:tc>
        <w:tc>
          <w:tcPr>
            <w:tcW w:w="4545" w:type="dxa"/>
            <w:tcBorders>
              <w:top w:val="single" w:sz="4" w:space="0" w:color="auto"/>
              <w:bottom w:val="single" w:sz="4" w:space="0" w:color="auto"/>
            </w:tcBorders>
            <w:vAlign w:val="center"/>
          </w:tcPr>
          <w:p w:rsidR="007A6810" w:rsidRPr="00627783" w:rsidRDefault="007A6810" w:rsidP="00F64D9C">
            <w:pPr>
              <w:jc w:val="center"/>
              <w:rPr>
                <w:b/>
              </w:rPr>
            </w:pPr>
            <w:r w:rsidRPr="00627783">
              <w:rPr>
                <w:b/>
              </w:rPr>
              <w:t>Oceniany parametr</w:t>
            </w:r>
          </w:p>
        </w:tc>
        <w:tc>
          <w:tcPr>
            <w:tcW w:w="1701" w:type="dxa"/>
            <w:tcBorders>
              <w:top w:val="single" w:sz="4" w:space="0" w:color="auto"/>
              <w:bottom w:val="single" w:sz="4" w:space="0" w:color="auto"/>
            </w:tcBorders>
            <w:vAlign w:val="center"/>
          </w:tcPr>
          <w:p w:rsidR="007A6810" w:rsidRPr="00627783" w:rsidRDefault="007A6810" w:rsidP="00F64D9C">
            <w:pPr>
              <w:jc w:val="center"/>
              <w:rPr>
                <w:b/>
              </w:rPr>
            </w:pPr>
            <w:r w:rsidRPr="00627783">
              <w:rPr>
                <w:b/>
              </w:rPr>
              <w:t>Sposób oceny</w:t>
            </w:r>
          </w:p>
        </w:tc>
        <w:tc>
          <w:tcPr>
            <w:tcW w:w="1275" w:type="dxa"/>
            <w:tcBorders>
              <w:top w:val="single" w:sz="4" w:space="0" w:color="auto"/>
              <w:bottom w:val="single" w:sz="4" w:space="0" w:color="auto"/>
            </w:tcBorders>
            <w:vAlign w:val="center"/>
          </w:tcPr>
          <w:p w:rsidR="007A6810" w:rsidRPr="00627783" w:rsidRDefault="00034027" w:rsidP="00F64D9C">
            <w:pPr>
              <w:jc w:val="center"/>
              <w:rPr>
                <w:b/>
              </w:rPr>
            </w:pPr>
            <w:r w:rsidRPr="00627783">
              <w:rPr>
                <w:b/>
              </w:rPr>
              <w:t>Maksymalna ilość</w:t>
            </w:r>
            <w:r w:rsidR="007A6810" w:rsidRPr="00627783">
              <w:rPr>
                <w:b/>
              </w:rPr>
              <w:t xml:space="preserve"> punktów</w:t>
            </w:r>
          </w:p>
        </w:tc>
        <w:tc>
          <w:tcPr>
            <w:tcW w:w="993" w:type="dxa"/>
            <w:tcBorders>
              <w:top w:val="single" w:sz="4" w:space="0" w:color="auto"/>
              <w:bottom w:val="single" w:sz="4" w:space="0" w:color="auto"/>
            </w:tcBorders>
            <w:vAlign w:val="center"/>
          </w:tcPr>
          <w:p w:rsidR="007A6810" w:rsidRPr="00627783" w:rsidRDefault="007A6810" w:rsidP="00F64D9C">
            <w:pPr>
              <w:jc w:val="center"/>
              <w:rPr>
                <w:b/>
              </w:rPr>
            </w:pPr>
            <w:r w:rsidRPr="00627783">
              <w:rPr>
                <w:b/>
              </w:rPr>
              <w:t>Według wzoru</w:t>
            </w:r>
          </w:p>
        </w:tc>
      </w:tr>
      <w:tr w:rsidR="00034027" w:rsidRPr="00627783" w:rsidTr="00034027">
        <w:trPr>
          <w:trHeight w:val="562"/>
        </w:trPr>
        <w:tc>
          <w:tcPr>
            <w:tcW w:w="984" w:type="dxa"/>
            <w:tcBorders>
              <w:top w:val="single" w:sz="4" w:space="0" w:color="auto"/>
              <w:bottom w:val="single" w:sz="4" w:space="0" w:color="auto"/>
            </w:tcBorders>
            <w:vAlign w:val="center"/>
          </w:tcPr>
          <w:p w:rsidR="007A6810" w:rsidRPr="00627783" w:rsidRDefault="007A6810" w:rsidP="00F64D9C">
            <w:pPr>
              <w:jc w:val="center"/>
              <w:rPr>
                <w:b/>
              </w:rPr>
            </w:pPr>
            <w:r w:rsidRPr="00627783">
              <w:rPr>
                <w:b/>
              </w:rPr>
              <w:t>1</w:t>
            </w:r>
          </w:p>
        </w:tc>
        <w:tc>
          <w:tcPr>
            <w:tcW w:w="4545" w:type="dxa"/>
            <w:tcBorders>
              <w:top w:val="single" w:sz="4" w:space="0" w:color="auto"/>
              <w:bottom w:val="single" w:sz="4" w:space="0" w:color="auto"/>
            </w:tcBorders>
          </w:tcPr>
          <w:p w:rsidR="007A6810" w:rsidRPr="00627783" w:rsidRDefault="00974079" w:rsidP="00261F57">
            <w:pPr>
              <w:jc w:val="both"/>
            </w:pPr>
            <w:r w:rsidRPr="00974079">
              <w:t>okres gwarancji oraz bezpłatny przegląd  i serwis w trakcie trwania gwarancji</w:t>
            </w:r>
          </w:p>
        </w:tc>
        <w:tc>
          <w:tcPr>
            <w:tcW w:w="1701" w:type="dxa"/>
            <w:tcBorders>
              <w:top w:val="single" w:sz="4" w:space="0" w:color="auto"/>
              <w:bottom w:val="single" w:sz="4" w:space="0" w:color="auto"/>
            </w:tcBorders>
            <w:vAlign w:val="center"/>
          </w:tcPr>
          <w:p w:rsidR="007A6810" w:rsidRPr="00627783" w:rsidRDefault="007A6810" w:rsidP="00F64D9C">
            <w:pPr>
              <w:jc w:val="center"/>
            </w:pPr>
            <w:r w:rsidRPr="00627783">
              <w:t>im więcej tym lepiej</w:t>
            </w:r>
          </w:p>
        </w:tc>
        <w:tc>
          <w:tcPr>
            <w:tcW w:w="1275" w:type="dxa"/>
            <w:tcBorders>
              <w:top w:val="single" w:sz="4" w:space="0" w:color="auto"/>
              <w:bottom w:val="single" w:sz="4" w:space="0" w:color="auto"/>
            </w:tcBorders>
            <w:vAlign w:val="center"/>
          </w:tcPr>
          <w:p w:rsidR="007A6810" w:rsidRPr="00627783" w:rsidRDefault="007A6810" w:rsidP="007A6810">
            <w:pPr>
              <w:jc w:val="center"/>
            </w:pPr>
          </w:p>
          <w:p w:rsidR="007A6810" w:rsidRPr="00627783" w:rsidRDefault="003F4069" w:rsidP="007A6810">
            <w:pPr>
              <w:jc w:val="center"/>
            </w:pPr>
            <w:r>
              <w:t>3</w:t>
            </w:r>
            <w:r w:rsidR="007A6810" w:rsidRPr="00627783">
              <w:t>0</w:t>
            </w:r>
          </w:p>
          <w:p w:rsidR="007A6810" w:rsidRPr="00627783" w:rsidRDefault="007A6810" w:rsidP="007A6810"/>
        </w:tc>
        <w:tc>
          <w:tcPr>
            <w:tcW w:w="993" w:type="dxa"/>
            <w:tcBorders>
              <w:top w:val="single" w:sz="4" w:space="0" w:color="auto"/>
              <w:bottom w:val="single" w:sz="4" w:space="0" w:color="auto"/>
            </w:tcBorders>
            <w:vAlign w:val="center"/>
          </w:tcPr>
          <w:p w:rsidR="007A6810" w:rsidRPr="00627783" w:rsidRDefault="007A6810" w:rsidP="007A6810">
            <w:pPr>
              <w:jc w:val="center"/>
            </w:pPr>
            <w:r w:rsidRPr="00627783">
              <w:t>G</w:t>
            </w:r>
          </w:p>
        </w:tc>
      </w:tr>
    </w:tbl>
    <w:p w:rsidR="00E032FB" w:rsidRPr="00627783" w:rsidRDefault="00E032FB" w:rsidP="00E032FB"/>
    <w:p w:rsidR="007A6810" w:rsidRDefault="007A6810" w:rsidP="007A6810">
      <w:pPr>
        <w:ind w:left="708"/>
      </w:pPr>
      <w:r w:rsidRPr="00627783">
        <w:t xml:space="preserve">       </w:t>
      </w:r>
      <w:r w:rsidR="003F4069">
        <w:t xml:space="preserve">   </w:t>
      </w:r>
      <w:r w:rsidR="004610EF">
        <w:t>o</w:t>
      </w:r>
      <w:r w:rsidR="000B4DA2">
        <w:t>kres</w:t>
      </w:r>
      <w:r w:rsidRPr="00627783">
        <w:t xml:space="preserve"> </w:t>
      </w:r>
      <w:r w:rsidR="003F4069">
        <w:t xml:space="preserve">gwarancji oraz bezpłatny przegląd </w:t>
      </w:r>
    </w:p>
    <w:p w:rsidR="003F4069" w:rsidRDefault="003F4069" w:rsidP="007A6810">
      <w:pPr>
        <w:ind w:left="708"/>
      </w:pPr>
      <w:r>
        <w:t xml:space="preserve">           i serwis w trakcie trwania gwarancji </w:t>
      </w:r>
    </w:p>
    <w:p w:rsidR="003F4069" w:rsidRPr="00627783" w:rsidRDefault="003F4069" w:rsidP="003F4069">
      <w:pPr>
        <w:ind w:left="1416" w:firstLine="708"/>
      </w:pPr>
      <w:r>
        <w:t>badanej oferty</w:t>
      </w:r>
    </w:p>
    <w:p w:rsidR="007A6810" w:rsidRPr="00627783" w:rsidRDefault="007A6810" w:rsidP="007A6810">
      <w:pPr>
        <w:pStyle w:val="Tekstprzypisudolnego"/>
      </w:pPr>
      <w:r w:rsidRPr="00627783">
        <w:t xml:space="preserve"> </w:t>
      </w: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t xml:space="preserve">     </w:t>
      </w:r>
      <w:r w:rsidR="003F4069">
        <w:t>x  100 pkt. x 3</w:t>
      </w:r>
      <w:r w:rsidRPr="00627783">
        <w:t>0%</w:t>
      </w:r>
    </w:p>
    <w:p w:rsidR="003F4069" w:rsidRDefault="007A6810" w:rsidP="007A6810">
      <w:pPr>
        <w:pStyle w:val="Tekstprzypisudolnego"/>
      </w:pPr>
      <w:r w:rsidRPr="00627783">
        <w:t xml:space="preserve">                      </w:t>
      </w:r>
      <w:r w:rsidR="004610EF">
        <w:t xml:space="preserve">okres gwarancji </w:t>
      </w:r>
      <w:r w:rsidR="003F4069">
        <w:t>oraz bezpłatny przegląd</w:t>
      </w:r>
    </w:p>
    <w:p w:rsidR="003F4069" w:rsidRDefault="003F4069" w:rsidP="003F4069">
      <w:pPr>
        <w:pStyle w:val="Tekstprzypisudolnego"/>
        <w:ind w:left="708" w:firstLine="708"/>
      </w:pPr>
      <w:r>
        <w:t>i serwis w trakcie trwania gwarancji</w:t>
      </w:r>
    </w:p>
    <w:p w:rsidR="003F4069" w:rsidRDefault="003F4069" w:rsidP="003F4069">
      <w:pPr>
        <w:pStyle w:val="Tekstprzypisudolnego"/>
        <w:ind w:left="708" w:firstLine="708"/>
      </w:pPr>
      <w:r>
        <w:t xml:space="preserve">      </w:t>
      </w:r>
      <w:r w:rsidR="004610EF">
        <w:t>najdłuższy z badanych</w:t>
      </w:r>
      <w:r w:rsidR="000B4DA2">
        <w:t xml:space="preserve"> ofert</w:t>
      </w:r>
    </w:p>
    <w:p w:rsidR="003F4069" w:rsidRPr="00627783" w:rsidRDefault="003F4069" w:rsidP="003F4069">
      <w:pPr>
        <w:pStyle w:val="Tekstprzypisudolnego"/>
        <w:ind w:left="708" w:firstLine="708"/>
      </w:pPr>
    </w:p>
    <w:p w:rsidR="003F4069" w:rsidRDefault="0007185C" w:rsidP="0007185C">
      <w:pPr>
        <w:pStyle w:val="Tekstprzypisudolnego"/>
      </w:pPr>
      <w:r>
        <w:t xml:space="preserve">gdzie: </w:t>
      </w:r>
      <w:r w:rsidR="00034027" w:rsidRPr="00627783">
        <w:t xml:space="preserve">G- </w:t>
      </w:r>
      <w:r w:rsidR="00261F57" w:rsidRPr="00627783">
        <w:t>okres gwarancji</w:t>
      </w:r>
      <w:r w:rsidR="003F4069">
        <w:t xml:space="preserve"> oraz bezpłatny przegląd i serwis w trakcie trwania gwarancji</w:t>
      </w:r>
      <w:r w:rsidR="00261F57" w:rsidRPr="00627783">
        <w:t xml:space="preserve">, </w:t>
      </w:r>
      <w:r w:rsidR="00034027" w:rsidRPr="00627783">
        <w:t xml:space="preserve"> </w:t>
      </w:r>
      <w:r w:rsidR="00923BD7" w:rsidRPr="00627783">
        <w:t>im więcej tym lepiej</w:t>
      </w:r>
      <w:r w:rsidR="00034027" w:rsidRPr="00627783">
        <w:t>.</w:t>
      </w:r>
    </w:p>
    <w:p w:rsidR="0007185C" w:rsidRDefault="00923BD7" w:rsidP="0007185C">
      <w:pPr>
        <w:pStyle w:val="Tekstprzypisudolnego"/>
        <w:rPr>
          <w:b/>
        </w:rPr>
      </w:pPr>
      <w:r w:rsidRPr="00627783">
        <w:t xml:space="preserve"> </w:t>
      </w:r>
      <w:r w:rsidR="003F4069">
        <w:rPr>
          <w:b/>
        </w:rPr>
        <w:t>Maksymalna ilość punktów 3</w:t>
      </w:r>
      <w:r w:rsidR="00034027" w:rsidRPr="00627783">
        <w:rPr>
          <w:b/>
        </w:rPr>
        <w:t>0.</w:t>
      </w:r>
    </w:p>
    <w:p w:rsidR="008412FC" w:rsidRDefault="008412FC" w:rsidP="0007185C">
      <w:pPr>
        <w:pStyle w:val="Tekstprzypisudolnego"/>
        <w:rPr>
          <w:b/>
        </w:rPr>
      </w:pPr>
    </w:p>
    <w:p w:rsidR="008412FC" w:rsidRPr="00621844" w:rsidRDefault="008412FC" w:rsidP="008412FC">
      <w:pPr>
        <w:tabs>
          <w:tab w:val="num" w:pos="360"/>
          <w:tab w:val="num" w:pos="717"/>
        </w:tabs>
        <w:spacing w:after="120" w:line="360" w:lineRule="auto"/>
        <w:rPr>
          <w:i/>
          <w:u w:val="single"/>
        </w:rPr>
      </w:pPr>
      <w:r w:rsidRPr="00621844">
        <w:rPr>
          <w:i/>
          <w:u w:val="single"/>
        </w:rPr>
        <w:t>Jako kryter</w:t>
      </w:r>
      <w:r>
        <w:rPr>
          <w:i/>
          <w:u w:val="single"/>
        </w:rPr>
        <w:t>ium wyboru  dla II części</w:t>
      </w:r>
      <w:r w:rsidRPr="00621844">
        <w:rPr>
          <w:i/>
          <w:u w:val="single"/>
        </w:rPr>
        <w:t xml:space="preserve"> przyjmuje się:</w:t>
      </w:r>
    </w:p>
    <w:p w:rsidR="008412FC" w:rsidRPr="00627783" w:rsidRDefault="008412FC" w:rsidP="008412FC">
      <w:pPr>
        <w:pStyle w:val="Data"/>
        <w:spacing w:line="276" w:lineRule="auto"/>
        <w:jc w:val="both"/>
        <w:rPr>
          <w:rStyle w:val="akapitustep"/>
        </w:rPr>
      </w:pPr>
      <w:r w:rsidRPr="00627783">
        <w:t>a</w:t>
      </w:r>
      <w:r w:rsidRPr="00627783">
        <w:rPr>
          <w:rStyle w:val="akapitustep"/>
        </w:rPr>
        <w:t>) cena oferty</w:t>
      </w:r>
      <w:r w:rsidRPr="00627783">
        <w:rPr>
          <w:rStyle w:val="akapitustep"/>
        </w:rPr>
        <w:tab/>
        <w:t xml:space="preserve">  </w:t>
      </w:r>
      <w:r w:rsidRPr="00627783">
        <w:rPr>
          <w:rStyle w:val="akapitustep"/>
        </w:rPr>
        <w:tab/>
      </w:r>
      <w:r w:rsidRPr="00627783">
        <w:rPr>
          <w:rStyle w:val="akapitustep"/>
        </w:rPr>
        <w:tab/>
      </w:r>
      <w:r w:rsidRPr="00627783">
        <w:rPr>
          <w:rStyle w:val="akapitustep"/>
        </w:rPr>
        <w:tab/>
        <w:t xml:space="preserve"> </w:t>
      </w:r>
      <w:r w:rsidRPr="00627783">
        <w:rPr>
          <w:rStyle w:val="akapitustep"/>
        </w:rPr>
        <w:tab/>
      </w:r>
      <w:r w:rsidRPr="00627783">
        <w:rPr>
          <w:rStyle w:val="akapitustep"/>
        </w:rPr>
        <w:tab/>
        <w:t xml:space="preserve"> </w:t>
      </w:r>
      <w:r w:rsidRPr="00627783">
        <w:rPr>
          <w:rStyle w:val="akapitustep"/>
        </w:rPr>
        <w:tab/>
      </w:r>
      <w:r w:rsidRPr="00627783">
        <w:rPr>
          <w:rStyle w:val="akapitustep"/>
        </w:rPr>
        <w:tab/>
      </w:r>
      <w:r w:rsidRPr="00627783">
        <w:rPr>
          <w:rStyle w:val="akapitustep"/>
        </w:rPr>
        <w:tab/>
        <w:t xml:space="preserve">- </w:t>
      </w:r>
      <w:r>
        <w:rPr>
          <w:rStyle w:val="akapitustep"/>
        </w:rPr>
        <w:t>6</w:t>
      </w:r>
      <w:r w:rsidRPr="00627783">
        <w:rPr>
          <w:rStyle w:val="akapitustep"/>
        </w:rPr>
        <w:t>0%</w:t>
      </w:r>
    </w:p>
    <w:p w:rsidR="008412FC" w:rsidRPr="00627783" w:rsidRDefault="008412FC" w:rsidP="008412FC">
      <w:pPr>
        <w:pStyle w:val="Data"/>
        <w:spacing w:line="276" w:lineRule="auto"/>
        <w:jc w:val="both"/>
        <w:rPr>
          <w:rStyle w:val="akapitustep"/>
        </w:rPr>
      </w:pPr>
      <w:r w:rsidRPr="00627783">
        <w:rPr>
          <w:rStyle w:val="akapitustep"/>
        </w:rPr>
        <w:t>b) ocena techniczna</w:t>
      </w:r>
      <w:r w:rsidRPr="00627783">
        <w:rPr>
          <w:rStyle w:val="akapitustep"/>
        </w:rPr>
        <w:tab/>
      </w:r>
      <w:r w:rsidRPr="00627783">
        <w:rPr>
          <w:rStyle w:val="akapitustep"/>
        </w:rPr>
        <w:tab/>
        <w:t xml:space="preserve"> </w:t>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Pr>
          <w:rStyle w:val="akapitustep"/>
        </w:rPr>
        <w:t>- 1</w:t>
      </w:r>
      <w:r w:rsidRPr="00627783">
        <w:rPr>
          <w:rStyle w:val="akapitustep"/>
        </w:rPr>
        <w:t>0%</w:t>
      </w:r>
    </w:p>
    <w:p w:rsidR="008412FC" w:rsidRPr="00627783" w:rsidRDefault="008412FC" w:rsidP="008412FC">
      <w:r w:rsidRPr="00627783">
        <w:t xml:space="preserve">c) </w:t>
      </w:r>
      <w:r w:rsidRPr="00974079">
        <w:t>okres gwarancji oraz bezpłatny przegląd  i serwis w trakcie trwania gwarancji</w:t>
      </w:r>
      <w:r>
        <w:tab/>
        <w:t>- 3</w:t>
      </w:r>
      <w:r w:rsidRPr="00627783">
        <w:t>0%</w:t>
      </w:r>
    </w:p>
    <w:p w:rsidR="008412FC" w:rsidRPr="00621844" w:rsidRDefault="008412FC" w:rsidP="008412FC">
      <w:pPr>
        <w:tabs>
          <w:tab w:val="num" w:pos="360"/>
        </w:tabs>
        <w:rPr>
          <w:i/>
          <w:u w:val="single"/>
        </w:rPr>
      </w:pPr>
    </w:p>
    <w:p w:rsidR="008412FC" w:rsidRPr="00621844" w:rsidRDefault="008412FC" w:rsidP="008412FC">
      <w:pPr>
        <w:tabs>
          <w:tab w:val="num" w:pos="360"/>
        </w:tabs>
        <w:rPr>
          <w:i/>
          <w:u w:val="single"/>
        </w:rPr>
      </w:pPr>
      <w:r w:rsidRPr="00621844">
        <w:rPr>
          <w:i/>
          <w:u w:val="single"/>
        </w:rPr>
        <w:t>19. Metodyka oceny ofert (maksymalna ilość punktów 100)</w:t>
      </w:r>
      <w:r w:rsidR="00000B81">
        <w:rPr>
          <w:i/>
          <w:u w:val="single"/>
        </w:rPr>
        <w:t>.</w:t>
      </w:r>
      <w:r>
        <w:rPr>
          <w:i/>
          <w:u w:val="single"/>
        </w:rPr>
        <w:t xml:space="preserve"> Dla </w:t>
      </w:r>
      <w:r w:rsidR="00000B81">
        <w:rPr>
          <w:i/>
          <w:u w:val="single"/>
        </w:rPr>
        <w:t>części II:</w:t>
      </w:r>
      <w:r w:rsidRPr="00621844">
        <w:rPr>
          <w:i/>
          <w:u w:val="single"/>
        </w:rPr>
        <w:t>.</w:t>
      </w:r>
    </w:p>
    <w:p w:rsidR="008412FC" w:rsidRPr="00034027" w:rsidRDefault="008412FC" w:rsidP="008412FC">
      <w:pPr>
        <w:tabs>
          <w:tab w:val="num" w:pos="360"/>
        </w:tabs>
        <w:rPr>
          <w:color w:val="FF0000"/>
        </w:rPr>
      </w:pPr>
      <w:r w:rsidRPr="00034027">
        <w:rPr>
          <w:color w:val="FF0000"/>
        </w:rPr>
        <w:tab/>
      </w:r>
    </w:p>
    <w:p w:rsidR="008412FC" w:rsidRPr="00627783" w:rsidRDefault="008412FC" w:rsidP="008412FC">
      <w:pPr>
        <w:pStyle w:val="Data"/>
        <w:jc w:val="both"/>
      </w:pPr>
      <w:r w:rsidRPr="00627783">
        <w:rPr>
          <w:b/>
        </w:rPr>
        <w:t>a) cena oferty C – proporcjonalnie wg wzor</w:t>
      </w:r>
      <w:r>
        <w:rPr>
          <w:b/>
        </w:rPr>
        <w:t>u - maksymalna ilość punktów 60.</w:t>
      </w:r>
    </w:p>
    <w:p w:rsidR="008412FC" w:rsidRPr="00627783" w:rsidRDefault="008412FC" w:rsidP="008412FC">
      <w:pPr>
        <w:jc w:val="both"/>
      </w:pPr>
      <w:r w:rsidRPr="00627783">
        <w:tab/>
      </w:r>
    </w:p>
    <w:p w:rsidR="008412FC" w:rsidRPr="00627783" w:rsidRDefault="008412FC" w:rsidP="008412FC">
      <w:pPr>
        <w:ind w:firstLine="708"/>
      </w:pPr>
      <w:r w:rsidRPr="00627783">
        <w:tab/>
        <w:t xml:space="preserve">cena oferty najniższa </w:t>
      </w:r>
    </w:p>
    <w:p w:rsidR="008412FC" w:rsidRPr="00627783" w:rsidRDefault="008412FC" w:rsidP="008412FC">
      <w:pPr>
        <w:pStyle w:val="Tekstprzypisudolnego"/>
      </w:pPr>
      <w:r w:rsidRPr="00627783">
        <w:t xml:space="preserve"> </w:t>
      </w: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t>6</w:t>
      </w:r>
      <w:r w:rsidRPr="00627783">
        <w:t>0%</w:t>
      </w:r>
    </w:p>
    <w:p w:rsidR="008412FC" w:rsidRPr="00627783" w:rsidRDefault="008412FC" w:rsidP="008412FC">
      <w:pPr>
        <w:pStyle w:val="Tekstprzypisudolnego"/>
      </w:pPr>
      <w:r w:rsidRPr="00627783">
        <w:t xml:space="preserve">                   </w:t>
      </w:r>
      <w:r w:rsidRPr="00627783">
        <w:tab/>
        <w:t>cena badanej oferty</w:t>
      </w:r>
    </w:p>
    <w:p w:rsidR="008412FC" w:rsidRPr="00627783" w:rsidRDefault="008412FC" w:rsidP="008412FC">
      <w:pPr>
        <w:pStyle w:val="Tekstprzypisudolnego"/>
      </w:pPr>
      <w:r w:rsidRPr="00627783">
        <w:t>gdzie:</w:t>
      </w:r>
    </w:p>
    <w:p w:rsidR="008412FC" w:rsidRPr="00627783" w:rsidRDefault="008412FC" w:rsidP="008412FC">
      <w:pPr>
        <w:pStyle w:val="Tekstprzypisudolnego"/>
      </w:pPr>
      <w:r w:rsidRPr="00627783">
        <w:t xml:space="preserve">C - cena oferty, </w:t>
      </w:r>
      <w:r>
        <w:rPr>
          <w:b/>
        </w:rPr>
        <w:t>maksymalna ilość punktów 6</w:t>
      </w:r>
      <w:r w:rsidRPr="00627783">
        <w:rPr>
          <w:b/>
        </w:rPr>
        <w:t>0.</w:t>
      </w:r>
      <w:r w:rsidRPr="00627783">
        <w:rPr>
          <w:b/>
        </w:rPr>
        <w:tab/>
      </w:r>
    </w:p>
    <w:p w:rsidR="008412FC" w:rsidRPr="00034027" w:rsidRDefault="008412FC" w:rsidP="008412FC">
      <w:pPr>
        <w:pStyle w:val="Data"/>
        <w:jc w:val="both"/>
        <w:rPr>
          <w:color w:val="FF0000"/>
        </w:rPr>
      </w:pPr>
    </w:p>
    <w:p w:rsidR="008412FC" w:rsidRPr="00627783" w:rsidRDefault="008412FC" w:rsidP="008412FC">
      <w:pPr>
        <w:pStyle w:val="Data"/>
        <w:jc w:val="both"/>
        <w:rPr>
          <w:b/>
        </w:rPr>
      </w:pPr>
      <w:r w:rsidRPr="00627783">
        <w:rPr>
          <w:b/>
        </w:rPr>
        <w:t xml:space="preserve">b) </w:t>
      </w:r>
      <w:r>
        <w:rPr>
          <w:b/>
        </w:rPr>
        <w:t>ocena techniczna Z - maksymalna ilość punktów 1</w:t>
      </w:r>
      <w:r w:rsidRPr="00627783">
        <w:rPr>
          <w:b/>
        </w:rPr>
        <w:t>0.</w:t>
      </w:r>
    </w:p>
    <w:p w:rsidR="008412FC" w:rsidRPr="00627783" w:rsidRDefault="008412FC" w:rsidP="008412F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306"/>
        <w:gridCol w:w="1245"/>
        <w:gridCol w:w="1648"/>
      </w:tblGrid>
      <w:tr w:rsidR="008412FC" w:rsidRPr="00627783" w:rsidTr="003371EE">
        <w:trPr>
          <w:trHeight w:val="215"/>
        </w:trPr>
        <w:tc>
          <w:tcPr>
            <w:tcW w:w="984" w:type="dxa"/>
            <w:tcBorders>
              <w:top w:val="single" w:sz="8" w:space="0" w:color="auto"/>
              <w:left w:val="single" w:sz="8" w:space="0" w:color="auto"/>
              <w:bottom w:val="single" w:sz="8" w:space="0" w:color="auto"/>
              <w:right w:val="single" w:sz="8" w:space="0" w:color="auto"/>
            </w:tcBorders>
            <w:vAlign w:val="center"/>
          </w:tcPr>
          <w:p w:rsidR="008412FC" w:rsidRPr="00627783" w:rsidRDefault="008412FC" w:rsidP="003371EE">
            <w:pPr>
              <w:jc w:val="center"/>
              <w:rPr>
                <w:b/>
              </w:rPr>
            </w:pPr>
            <w:r w:rsidRPr="00627783">
              <w:rPr>
                <w:b/>
              </w:rPr>
              <w:t>Lp.</w:t>
            </w:r>
          </w:p>
        </w:tc>
        <w:tc>
          <w:tcPr>
            <w:tcW w:w="4545" w:type="dxa"/>
            <w:tcBorders>
              <w:top w:val="single" w:sz="8" w:space="0" w:color="auto"/>
              <w:left w:val="single" w:sz="8" w:space="0" w:color="auto"/>
              <w:bottom w:val="single" w:sz="8" w:space="0" w:color="auto"/>
              <w:right w:val="single" w:sz="8" w:space="0" w:color="auto"/>
            </w:tcBorders>
            <w:vAlign w:val="center"/>
          </w:tcPr>
          <w:p w:rsidR="008412FC" w:rsidRPr="00627783" w:rsidRDefault="008412FC" w:rsidP="003371EE">
            <w:pPr>
              <w:jc w:val="center"/>
              <w:rPr>
                <w:b/>
              </w:rPr>
            </w:pPr>
            <w:r w:rsidRPr="00627783">
              <w:rPr>
                <w:b/>
              </w:rPr>
              <w:t>Oceniany parametr</w:t>
            </w:r>
          </w:p>
        </w:tc>
        <w:tc>
          <w:tcPr>
            <w:tcW w:w="1306" w:type="dxa"/>
            <w:tcBorders>
              <w:top w:val="single" w:sz="8" w:space="0" w:color="auto"/>
              <w:left w:val="single" w:sz="8" w:space="0" w:color="auto"/>
              <w:bottom w:val="single" w:sz="8" w:space="0" w:color="auto"/>
              <w:right w:val="single" w:sz="4" w:space="0" w:color="auto"/>
            </w:tcBorders>
            <w:vAlign w:val="center"/>
          </w:tcPr>
          <w:p w:rsidR="008412FC" w:rsidRPr="00627783" w:rsidRDefault="008412FC" w:rsidP="003371EE">
            <w:pPr>
              <w:jc w:val="center"/>
              <w:rPr>
                <w:b/>
              </w:rPr>
            </w:pPr>
            <w:r w:rsidRPr="00627783">
              <w:rPr>
                <w:b/>
              </w:rPr>
              <w:t>Sposób oceny</w:t>
            </w:r>
          </w:p>
        </w:tc>
        <w:tc>
          <w:tcPr>
            <w:tcW w:w="1245" w:type="dxa"/>
            <w:tcBorders>
              <w:top w:val="single" w:sz="8" w:space="0" w:color="auto"/>
              <w:left w:val="single" w:sz="4" w:space="0" w:color="auto"/>
              <w:bottom w:val="single" w:sz="8" w:space="0" w:color="auto"/>
              <w:right w:val="single" w:sz="4" w:space="0" w:color="auto"/>
            </w:tcBorders>
            <w:vAlign w:val="center"/>
          </w:tcPr>
          <w:p w:rsidR="008412FC" w:rsidRPr="00627783" w:rsidRDefault="008412FC" w:rsidP="003371EE">
            <w:pPr>
              <w:jc w:val="center"/>
              <w:rPr>
                <w:b/>
              </w:rPr>
            </w:pPr>
            <w:r w:rsidRPr="00627783">
              <w:rPr>
                <w:b/>
              </w:rPr>
              <w:t>Ilość punktów</w:t>
            </w:r>
          </w:p>
        </w:tc>
        <w:tc>
          <w:tcPr>
            <w:tcW w:w="1648" w:type="dxa"/>
            <w:tcBorders>
              <w:top w:val="single" w:sz="8" w:space="0" w:color="auto"/>
              <w:left w:val="single" w:sz="4" w:space="0" w:color="auto"/>
              <w:bottom w:val="single" w:sz="8" w:space="0" w:color="auto"/>
              <w:right w:val="single" w:sz="8" w:space="0" w:color="auto"/>
            </w:tcBorders>
            <w:vAlign w:val="center"/>
          </w:tcPr>
          <w:p w:rsidR="008412FC" w:rsidRPr="00627783" w:rsidRDefault="008412FC" w:rsidP="003371EE">
            <w:pPr>
              <w:jc w:val="center"/>
              <w:rPr>
                <w:b/>
              </w:rPr>
            </w:pPr>
            <w:r w:rsidRPr="00627783">
              <w:rPr>
                <w:b/>
              </w:rPr>
              <w:t>Według wzoru</w:t>
            </w:r>
          </w:p>
        </w:tc>
      </w:tr>
      <w:tr w:rsidR="008412FC" w:rsidRPr="00627783" w:rsidTr="003371EE">
        <w:trPr>
          <w:trHeight w:val="201"/>
        </w:trPr>
        <w:tc>
          <w:tcPr>
            <w:tcW w:w="984" w:type="dxa"/>
            <w:tcBorders>
              <w:top w:val="nil"/>
              <w:bottom w:val="single" w:sz="4" w:space="0" w:color="auto"/>
            </w:tcBorders>
            <w:vAlign w:val="center"/>
          </w:tcPr>
          <w:p w:rsidR="008412FC" w:rsidRPr="00627783" w:rsidRDefault="008412FC" w:rsidP="003371EE">
            <w:pPr>
              <w:jc w:val="center"/>
              <w:rPr>
                <w:b/>
              </w:rPr>
            </w:pPr>
            <w:r w:rsidRPr="00627783">
              <w:rPr>
                <w:b/>
              </w:rPr>
              <w:t>1</w:t>
            </w:r>
          </w:p>
        </w:tc>
        <w:tc>
          <w:tcPr>
            <w:tcW w:w="4545" w:type="dxa"/>
            <w:tcBorders>
              <w:top w:val="nil"/>
              <w:bottom w:val="single" w:sz="4" w:space="0" w:color="auto"/>
            </w:tcBorders>
            <w:vAlign w:val="center"/>
          </w:tcPr>
          <w:p w:rsidR="008412FC" w:rsidRPr="00627783" w:rsidRDefault="008412FC" w:rsidP="003371EE">
            <w:pPr>
              <w:rPr>
                <w:highlight w:val="yellow"/>
              </w:rPr>
            </w:pPr>
            <w:r>
              <w:t>Wszystkie złącza węży w narzędziach i pomp  hydraulicznych zakończone dwoma pojedynczymi złączami.</w:t>
            </w:r>
          </w:p>
        </w:tc>
        <w:tc>
          <w:tcPr>
            <w:tcW w:w="1306" w:type="dxa"/>
            <w:tcBorders>
              <w:top w:val="nil"/>
              <w:bottom w:val="single" w:sz="4" w:space="0" w:color="auto"/>
            </w:tcBorders>
          </w:tcPr>
          <w:p w:rsidR="008412FC" w:rsidRPr="00627783" w:rsidRDefault="008412FC" w:rsidP="003371EE">
            <w:pPr>
              <w:jc w:val="center"/>
            </w:pPr>
            <w:r w:rsidRPr="00627783">
              <w:t>TAK</w:t>
            </w:r>
          </w:p>
          <w:p w:rsidR="008412FC" w:rsidRPr="00627783" w:rsidRDefault="008412FC" w:rsidP="003371EE">
            <w:pPr>
              <w:jc w:val="center"/>
            </w:pPr>
            <w:r w:rsidRPr="00627783">
              <w:t>NIE</w:t>
            </w:r>
          </w:p>
        </w:tc>
        <w:tc>
          <w:tcPr>
            <w:tcW w:w="1245" w:type="dxa"/>
            <w:tcBorders>
              <w:top w:val="nil"/>
              <w:bottom w:val="single" w:sz="4" w:space="0" w:color="auto"/>
            </w:tcBorders>
          </w:tcPr>
          <w:p w:rsidR="008412FC" w:rsidRPr="00627783" w:rsidRDefault="008412FC" w:rsidP="003371EE">
            <w:pPr>
              <w:jc w:val="center"/>
            </w:pPr>
            <w:r>
              <w:t>1</w:t>
            </w:r>
            <w:r w:rsidRPr="00627783">
              <w:t>0</w:t>
            </w:r>
          </w:p>
          <w:p w:rsidR="008412FC" w:rsidRPr="00627783" w:rsidRDefault="008412FC" w:rsidP="003371EE">
            <w:pPr>
              <w:jc w:val="center"/>
            </w:pPr>
            <w:r w:rsidRPr="00627783">
              <w:t>0</w:t>
            </w:r>
          </w:p>
        </w:tc>
        <w:tc>
          <w:tcPr>
            <w:tcW w:w="1648" w:type="dxa"/>
            <w:tcBorders>
              <w:top w:val="nil"/>
              <w:bottom w:val="single" w:sz="4" w:space="0" w:color="auto"/>
            </w:tcBorders>
            <w:vAlign w:val="center"/>
          </w:tcPr>
          <w:p w:rsidR="008412FC" w:rsidRPr="00627783" w:rsidRDefault="008412FC" w:rsidP="003371EE">
            <w:pPr>
              <w:jc w:val="center"/>
            </w:pPr>
            <w:r>
              <w:t>Z</w:t>
            </w:r>
          </w:p>
        </w:tc>
      </w:tr>
    </w:tbl>
    <w:p w:rsidR="008412FC" w:rsidRDefault="008412FC" w:rsidP="008412FC">
      <w:pPr>
        <w:rPr>
          <w:b/>
        </w:rPr>
      </w:pPr>
    </w:p>
    <w:p w:rsidR="008412FC" w:rsidRDefault="008412FC" w:rsidP="008412FC">
      <w:pPr>
        <w:rPr>
          <w:b/>
        </w:rPr>
      </w:pPr>
    </w:p>
    <w:p w:rsidR="008412FC" w:rsidRPr="00627783" w:rsidRDefault="008412FC" w:rsidP="008412FC">
      <w:pPr>
        <w:pStyle w:val="Data"/>
        <w:tabs>
          <w:tab w:val="center" w:pos="5233"/>
        </w:tabs>
        <w:jc w:val="both"/>
      </w:pPr>
      <w:r>
        <w:t>Z</w:t>
      </w:r>
      <w:r w:rsidRPr="00627783">
        <w:t xml:space="preserve"> - </w:t>
      </w:r>
      <w:r>
        <w:t>wszystkie złącza węży w narzędziach i pomp  hydraulicznych zakończone dwoma pojedynczymi złączami 10 lub 0.</w:t>
      </w:r>
    </w:p>
    <w:p w:rsidR="008412FC" w:rsidRDefault="008412FC" w:rsidP="008412FC">
      <w:pPr>
        <w:pStyle w:val="Data"/>
        <w:jc w:val="both"/>
        <w:rPr>
          <w:b/>
        </w:rPr>
      </w:pPr>
    </w:p>
    <w:p w:rsidR="008412FC" w:rsidRDefault="008412FC" w:rsidP="008412FC">
      <w:pPr>
        <w:pStyle w:val="Data"/>
        <w:jc w:val="both"/>
        <w:rPr>
          <w:b/>
        </w:rPr>
      </w:pPr>
    </w:p>
    <w:p w:rsidR="008412FC" w:rsidRPr="00627783" w:rsidRDefault="008412FC" w:rsidP="008412FC">
      <w:pPr>
        <w:pStyle w:val="Data"/>
        <w:jc w:val="both"/>
        <w:rPr>
          <w:b/>
        </w:rPr>
      </w:pPr>
      <w:r w:rsidRPr="00627783">
        <w:rPr>
          <w:b/>
        </w:rPr>
        <w:t xml:space="preserve">c) okres gwarancji oraz bezpłatny przegląd  i serwis w trakcie trwania gwarancji G- proporcjonalnie wg podanych </w:t>
      </w:r>
      <w:r>
        <w:rPr>
          <w:b/>
        </w:rPr>
        <w:t xml:space="preserve">            </w:t>
      </w:r>
      <w:r w:rsidRPr="00627783">
        <w:rPr>
          <w:b/>
        </w:rPr>
        <w:t>w poniższej tabeli parametrów i wzoru matematyczn</w:t>
      </w:r>
      <w:r>
        <w:rPr>
          <w:b/>
        </w:rPr>
        <w:t>ego - maksymalna ilość punktów 3</w:t>
      </w:r>
      <w:r w:rsidRPr="00627783">
        <w:rPr>
          <w:b/>
        </w:rPr>
        <w:t>0.</w:t>
      </w:r>
    </w:p>
    <w:p w:rsidR="008412FC" w:rsidRPr="00627783" w:rsidRDefault="008412FC" w:rsidP="008412F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701"/>
        <w:gridCol w:w="1275"/>
        <w:gridCol w:w="993"/>
      </w:tblGrid>
      <w:tr w:rsidR="008412FC" w:rsidRPr="00627783" w:rsidTr="003371EE">
        <w:trPr>
          <w:trHeight w:val="562"/>
        </w:trPr>
        <w:tc>
          <w:tcPr>
            <w:tcW w:w="984" w:type="dxa"/>
            <w:tcBorders>
              <w:top w:val="single" w:sz="4" w:space="0" w:color="auto"/>
              <w:bottom w:val="single" w:sz="4" w:space="0" w:color="auto"/>
            </w:tcBorders>
            <w:vAlign w:val="center"/>
          </w:tcPr>
          <w:p w:rsidR="008412FC" w:rsidRPr="00627783" w:rsidRDefault="008412FC" w:rsidP="003371EE">
            <w:pPr>
              <w:jc w:val="center"/>
              <w:rPr>
                <w:b/>
              </w:rPr>
            </w:pPr>
            <w:r w:rsidRPr="00627783">
              <w:rPr>
                <w:b/>
              </w:rPr>
              <w:t>Lp.</w:t>
            </w:r>
          </w:p>
        </w:tc>
        <w:tc>
          <w:tcPr>
            <w:tcW w:w="4545" w:type="dxa"/>
            <w:tcBorders>
              <w:top w:val="single" w:sz="4" w:space="0" w:color="auto"/>
              <w:bottom w:val="single" w:sz="4" w:space="0" w:color="auto"/>
            </w:tcBorders>
            <w:vAlign w:val="center"/>
          </w:tcPr>
          <w:p w:rsidR="008412FC" w:rsidRPr="00627783" w:rsidRDefault="008412FC" w:rsidP="003371EE">
            <w:pPr>
              <w:jc w:val="center"/>
              <w:rPr>
                <w:b/>
              </w:rPr>
            </w:pPr>
            <w:r w:rsidRPr="00627783">
              <w:rPr>
                <w:b/>
              </w:rPr>
              <w:t>Oceniany parametr</w:t>
            </w:r>
          </w:p>
        </w:tc>
        <w:tc>
          <w:tcPr>
            <w:tcW w:w="1701" w:type="dxa"/>
            <w:tcBorders>
              <w:top w:val="single" w:sz="4" w:space="0" w:color="auto"/>
              <w:bottom w:val="single" w:sz="4" w:space="0" w:color="auto"/>
            </w:tcBorders>
            <w:vAlign w:val="center"/>
          </w:tcPr>
          <w:p w:rsidR="008412FC" w:rsidRPr="00627783" w:rsidRDefault="008412FC" w:rsidP="003371EE">
            <w:pPr>
              <w:jc w:val="center"/>
              <w:rPr>
                <w:b/>
              </w:rPr>
            </w:pPr>
            <w:r w:rsidRPr="00627783">
              <w:rPr>
                <w:b/>
              </w:rPr>
              <w:t>Sposób oceny</w:t>
            </w:r>
          </w:p>
        </w:tc>
        <w:tc>
          <w:tcPr>
            <w:tcW w:w="1275" w:type="dxa"/>
            <w:tcBorders>
              <w:top w:val="single" w:sz="4" w:space="0" w:color="auto"/>
              <w:bottom w:val="single" w:sz="4" w:space="0" w:color="auto"/>
            </w:tcBorders>
            <w:vAlign w:val="center"/>
          </w:tcPr>
          <w:p w:rsidR="008412FC" w:rsidRPr="00627783" w:rsidRDefault="008412FC" w:rsidP="003371EE">
            <w:pPr>
              <w:jc w:val="center"/>
              <w:rPr>
                <w:b/>
              </w:rPr>
            </w:pPr>
            <w:r w:rsidRPr="00627783">
              <w:rPr>
                <w:b/>
              </w:rPr>
              <w:t>Maksymalna ilość punktów</w:t>
            </w:r>
          </w:p>
        </w:tc>
        <w:tc>
          <w:tcPr>
            <w:tcW w:w="993" w:type="dxa"/>
            <w:tcBorders>
              <w:top w:val="single" w:sz="4" w:space="0" w:color="auto"/>
              <w:bottom w:val="single" w:sz="4" w:space="0" w:color="auto"/>
            </w:tcBorders>
            <w:vAlign w:val="center"/>
          </w:tcPr>
          <w:p w:rsidR="008412FC" w:rsidRPr="00627783" w:rsidRDefault="008412FC" w:rsidP="003371EE">
            <w:pPr>
              <w:jc w:val="center"/>
              <w:rPr>
                <w:b/>
              </w:rPr>
            </w:pPr>
            <w:r w:rsidRPr="00627783">
              <w:rPr>
                <w:b/>
              </w:rPr>
              <w:t>Według wzoru</w:t>
            </w:r>
          </w:p>
        </w:tc>
      </w:tr>
      <w:tr w:rsidR="008412FC" w:rsidRPr="00627783" w:rsidTr="003371EE">
        <w:trPr>
          <w:trHeight w:val="562"/>
        </w:trPr>
        <w:tc>
          <w:tcPr>
            <w:tcW w:w="984" w:type="dxa"/>
            <w:tcBorders>
              <w:top w:val="single" w:sz="4" w:space="0" w:color="auto"/>
              <w:bottom w:val="single" w:sz="4" w:space="0" w:color="auto"/>
            </w:tcBorders>
            <w:vAlign w:val="center"/>
          </w:tcPr>
          <w:p w:rsidR="008412FC" w:rsidRPr="00627783" w:rsidRDefault="008412FC" w:rsidP="003371EE">
            <w:pPr>
              <w:jc w:val="center"/>
              <w:rPr>
                <w:b/>
              </w:rPr>
            </w:pPr>
            <w:r w:rsidRPr="00627783">
              <w:rPr>
                <w:b/>
              </w:rPr>
              <w:t>1</w:t>
            </w:r>
          </w:p>
        </w:tc>
        <w:tc>
          <w:tcPr>
            <w:tcW w:w="4545" w:type="dxa"/>
            <w:tcBorders>
              <w:top w:val="single" w:sz="4" w:space="0" w:color="auto"/>
              <w:bottom w:val="single" w:sz="4" w:space="0" w:color="auto"/>
            </w:tcBorders>
          </w:tcPr>
          <w:p w:rsidR="008412FC" w:rsidRPr="00627783" w:rsidRDefault="008412FC" w:rsidP="003371EE">
            <w:pPr>
              <w:jc w:val="both"/>
            </w:pPr>
            <w:r w:rsidRPr="00974079">
              <w:t>okres gwarancji oraz bezpłatny przegląd  i serwis w trakcie trwania gwarancji</w:t>
            </w:r>
          </w:p>
        </w:tc>
        <w:tc>
          <w:tcPr>
            <w:tcW w:w="1701" w:type="dxa"/>
            <w:tcBorders>
              <w:top w:val="single" w:sz="4" w:space="0" w:color="auto"/>
              <w:bottom w:val="single" w:sz="4" w:space="0" w:color="auto"/>
            </w:tcBorders>
            <w:vAlign w:val="center"/>
          </w:tcPr>
          <w:p w:rsidR="008412FC" w:rsidRPr="00627783" w:rsidRDefault="008412FC" w:rsidP="003371EE">
            <w:pPr>
              <w:jc w:val="center"/>
            </w:pPr>
            <w:r w:rsidRPr="00627783">
              <w:t>im więcej tym lepiej</w:t>
            </w:r>
          </w:p>
        </w:tc>
        <w:tc>
          <w:tcPr>
            <w:tcW w:w="1275" w:type="dxa"/>
            <w:tcBorders>
              <w:top w:val="single" w:sz="4" w:space="0" w:color="auto"/>
              <w:bottom w:val="single" w:sz="4" w:space="0" w:color="auto"/>
            </w:tcBorders>
            <w:vAlign w:val="center"/>
          </w:tcPr>
          <w:p w:rsidR="008412FC" w:rsidRPr="00627783" w:rsidRDefault="008412FC" w:rsidP="003371EE">
            <w:pPr>
              <w:jc w:val="center"/>
            </w:pPr>
          </w:p>
          <w:p w:rsidR="008412FC" w:rsidRPr="00627783" w:rsidRDefault="008412FC" w:rsidP="003371EE">
            <w:pPr>
              <w:jc w:val="center"/>
            </w:pPr>
            <w:r>
              <w:t>3</w:t>
            </w:r>
            <w:r w:rsidRPr="00627783">
              <w:t>0</w:t>
            </w:r>
          </w:p>
          <w:p w:rsidR="008412FC" w:rsidRPr="00627783" w:rsidRDefault="008412FC" w:rsidP="003371EE"/>
        </w:tc>
        <w:tc>
          <w:tcPr>
            <w:tcW w:w="993" w:type="dxa"/>
            <w:tcBorders>
              <w:top w:val="single" w:sz="4" w:space="0" w:color="auto"/>
              <w:bottom w:val="single" w:sz="4" w:space="0" w:color="auto"/>
            </w:tcBorders>
            <w:vAlign w:val="center"/>
          </w:tcPr>
          <w:p w:rsidR="008412FC" w:rsidRPr="00627783" w:rsidRDefault="008412FC" w:rsidP="003371EE">
            <w:pPr>
              <w:jc w:val="center"/>
            </w:pPr>
            <w:r w:rsidRPr="00627783">
              <w:t>G</w:t>
            </w:r>
          </w:p>
        </w:tc>
      </w:tr>
    </w:tbl>
    <w:p w:rsidR="008412FC" w:rsidRPr="00627783" w:rsidRDefault="008412FC" w:rsidP="008412FC"/>
    <w:p w:rsidR="008412FC" w:rsidRDefault="008412FC" w:rsidP="008412FC">
      <w:pPr>
        <w:ind w:left="708"/>
      </w:pPr>
      <w:r w:rsidRPr="00627783">
        <w:t xml:space="preserve">       </w:t>
      </w:r>
      <w:r>
        <w:t xml:space="preserve">   okres</w:t>
      </w:r>
      <w:r w:rsidRPr="00627783">
        <w:t xml:space="preserve"> </w:t>
      </w:r>
      <w:r>
        <w:t xml:space="preserve">gwarancji oraz bezpłatny przegląd </w:t>
      </w:r>
    </w:p>
    <w:p w:rsidR="008412FC" w:rsidRDefault="008412FC" w:rsidP="008412FC">
      <w:pPr>
        <w:ind w:left="708"/>
      </w:pPr>
      <w:r>
        <w:t xml:space="preserve">           i serwis w trakcie trwania gwarancji </w:t>
      </w:r>
    </w:p>
    <w:p w:rsidR="008412FC" w:rsidRPr="00627783" w:rsidRDefault="008412FC" w:rsidP="008412FC">
      <w:pPr>
        <w:ind w:left="1416" w:firstLine="708"/>
      </w:pPr>
      <w:r>
        <w:t>badanej oferty</w:t>
      </w:r>
    </w:p>
    <w:p w:rsidR="008412FC" w:rsidRPr="00627783" w:rsidRDefault="008412FC" w:rsidP="008412FC">
      <w:pPr>
        <w:pStyle w:val="Tekstprzypisudolnego"/>
      </w:pPr>
      <w:r w:rsidRPr="00627783">
        <w:t xml:space="preserve"> </w:t>
      </w: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t xml:space="preserve">     x  100 pkt. x 3</w:t>
      </w:r>
      <w:r w:rsidRPr="00627783">
        <w:t>0%</w:t>
      </w:r>
    </w:p>
    <w:p w:rsidR="008412FC" w:rsidRDefault="008412FC" w:rsidP="008412FC">
      <w:pPr>
        <w:pStyle w:val="Tekstprzypisudolnego"/>
      </w:pPr>
      <w:r w:rsidRPr="00627783">
        <w:t xml:space="preserve">                      </w:t>
      </w:r>
      <w:r>
        <w:t>okres gwarancji oraz bezpłatny przegląd</w:t>
      </w:r>
    </w:p>
    <w:p w:rsidR="008412FC" w:rsidRDefault="008412FC" w:rsidP="008412FC">
      <w:pPr>
        <w:pStyle w:val="Tekstprzypisudolnego"/>
        <w:ind w:left="708" w:firstLine="708"/>
      </w:pPr>
      <w:r>
        <w:t>i serwis w trakcie trwania gwarancji</w:t>
      </w:r>
    </w:p>
    <w:p w:rsidR="008412FC" w:rsidRDefault="008412FC" w:rsidP="008412FC">
      <w:pPr>
        <w:pStyle w:val="Tekstprzypisudolnego"/>
        <w:ind w:left="708" w:firstLine="708"/>
      </w:pPr>
      <w:r>
        <w:t xml:space="preserve">      najdłuższy z badanych ofert</w:t>
      </w:r>
    </w:p>
    <w:p w:rsidR="008412FC" w:rsidRPr="00627783" w:rsidRDefault="008412FC" w:rsidP="008412FC">
      <w:pPr>
        <w:pStyle w:val="Tekstprzypisudolnego"/>
        <w:ind w:left="708" w:firstLine="708"/>
      </w:pPr>
    </w:p>
    <w:p w:rsidR="008412FC" w:rsidRDefault="008412FC" w:rsidP="008412FC">
      <w:pPr>
        <w:pStyle w:val="Tekstprzypisudolnego"/>
      </w:pPr>
      <w:r>
        <w:t xml:space="preserve">gdzie: </w:t>
      </w:r>
      <w:r w:rsidRPr="00627783">
        <w:t>G- okres gwarancji</w:t>
      </w:r>
      <w:r>
        <w:t xml:space="preserve"> oraz bezpłatny przegląd i serwis w trakcie trwania gwarancji</w:t>
      </w:r>
      <w:r w:rsidRPr="00627783">
        <w:t>,  im więcej tym lepiej.</w:t>
      </w:r>
    </w:p>
    <w:p w:rsidR="008412FC" w:rsidRDefault="008412FC" w:rsidP="008412FC">
      <w:pPr>
        <w:pStyle w:val="Tekstprzypisudolnego"/>
        <w:rPr>
          <w:b/>
        </w:rPr>
      </w:pPr>
      <w:r w:rsidRPr="00627783">
        <w:t xml:space="preserve"> </w:t>
      </w:r>
      <w:r>
        <w:rPr>
          <w:b/>
        </w:rPr>
        <w:t>Maksymalna ilość punktów 3</w:t>
      </w:r>
      <w:r w:rsidRPr="00627783">
        <w:rPr>
          <w:b/>
        </w:rPr>
        <w:t>0.</w:t>
      </w:r>
    </w:p>
    <w:p w:rsidR="008412FC" w:rsidRDefault="008412FC" w:rsidP="0007185C">
      <w:pPr>
        <w:pStyle w:val="Tekstprzypisudolnego"/>
        <w:rPr>
          <w:b/>
        </w:rPr>
      </w:pPr>
    </w:p>
    <w:p w:rsidR="003F4069" w:rsidRDefault="003F4069" w:rsidP="0007185C">
      <w:pPr>
        <w:pStyle w:val="Tekstprzypisudolnego"/>
        <w:rPr>
          <w:b/>
        </w:rPr>
      </w:pPr>
    </w:p>
    <w:p w:rsidR="007E2F57" w:rsidRDefault="00824382" w:rsidP="00000B81">
      <w:pPr>
        <w:pStyle w:val="Tekstprzypisudolnego"/>
        <w:rPr>
          <w:b/>
        </w:rPr>
      </w:pPr>
      <w:r w:rsidRPr="00E032FB">
        <w:rPr>
          <w:b/>
          <w:sz w:val="24"/>
          <w:szCs w:val="24"/>
          <w:u w:val="single"/>
        </w:rPr>
        <w:t xml:space="preserve">Zwycięży oferta, która uzyska </w:t>
      </w:r>
      <w:r w:rsidR="000625A5" w:rsidRPr="00E032FB">
        <w:rPr>
          <w:b/>
          <w:sz w:val="24"/>
          <w:szCs w:val="24"/>
          <w:u w:val="single"/>
        </w:rPr>
        <w:t>łącznie najwyższą ilość punktów</w:t>
      </w:r>
      <w:r w:rsidR="00E032FB" w:rsidRPr="00E032FB">
        <w:rPr>
          <w:b/>
          <w:sz w:val="24"/>
          <w:szCs w:val="24"/>
          <w:u w:val="single"/>
        </w:rPr>
        <w:t xml:space="preserve"> po przeliczeniu udziału </w:t>
      </w:r>
      <w:r w:rsidR="00000B81">
        <w:rPr>
          <w:b/>
          <w:sz w:val="24"/>
          <w:szCs w:val="24"/>
          <w:u w:val="single"/>
        </w:rPr>
        <w:t>procentowego w każdym kryterium.</w:t>
      </w:r>
    </w:p>
    <w:p w:rsidR="007E2F57" w:rsidRDefault="007E2F57" w:rsidP="00621D03">
      <w:pPr>
        <w:spacing w:line="276" w:lineRule="auto"/>
        <w:jc w:val="both"/>
        <w:rPr>
          <w:b/>
        </w:rPr>
      </w:pPr>
    </w:p>
    <w:p w:rsidR="00621D03" w:rsidRPr="00621844" w:rsidRDefault="00621D03" w:rsidP="00621D03">
      <w:pPr>
        <w:spacing w:line="276" w:lineRule="auto"/>
        <w:jc w:val="both"/>
        <w:rPr>
          <w:b/>
        </w:rPr>
      </w:pPr>
      <w:r w:rsidRPr="00621844">
        <w:rPr>
          <w:b/>
        </w:rPr>
        <w:t xml:space="preserve"> [Wymagania dotyczące zabezpieczenia należytego wykonania umowy]</w:t>
      </w:r>
    </w:p>
    <w:p w:rsidR="00621D03" w:rsidRPr="00621844" w:rsidRDefault="00621D03" w:rsidP="00621D03">
      <w:pPr>
        <w:spacing w:line="276" w:lineRule="auto"/>
        <w:jc w:val="both"/>
        <w:rPr>
          <w:b/>
        </w:rPr>
      </w:pPr>
    </w:p>
    <w:p w:rsidR="006B6B47" w:rsidRPr="006B6B47" w:rsidRDefault="00627783" w:rsidP="006B6B47">
      <w:pPr>
        <w:spacing w:line="276" w:lineRule="auto"/>
        <w:ind w:left="284" w:hanging="284"/>
        <w:jc w:val="both"/>
        <w:rPr>
          <w:i/>
          <w:u w:val="single"/>
        </w:rPr>
      </w:pPr>
      <w:r w:rsidRPr="006B6B47">
        <w:rPr>
          <w:i/>
          <w:u w:val="single"/>
        </w:rPr>
        <w:t xml:space="preserve">20. </w:t>
      </w:r>
      <w:r w:rsidR="006B6B47" w:rsidRPr="006B6B47">
        <w:rPr>
          <w:i/>
          <w:u w:val="single"/>
        </w:rPr>
        <w:t>Zamawiający nie przewiduje wniesienia zabezpieczenia należytego wykonania umowy przez Wykonawcę.</w:t>
      </w:r>
    </w:p>
    <w:p w:rsidR="006B6B47" w:rsidRPr="006B6B47" w:rsidRDefault="006B6B47" w:rsidP="00621D03">
      <w:pPr>
        <w:spacing w:line="360" w:lineRule="auto"/>
        <w:jc w:val="both"/>
        <w:rPr>
          <w:i/>
          <w:u w:val="single"/>
        </w:rPr>
      </w:pPr>
    </w:p>
    <w:p w:rsidR="00621D03" w:rsidRPr="00621844" w:rsidRDefault="00621D03" w:rsidP="00512437">
      <w:pPr>
        <w:keepNext/>
        <w:tabs>
          <w:tab w:val="num" w:pos="360"/>
        </w:tabs>
        <w:spacing w:after="120"/>
        <w:jc w:val="both"/>
        <w:rPr>
          <w:i/>
          <w:u w:val="single"/>
        </w:rPr>
      </w:pPr>
      <w:r w:rsidRPr="00621844">
        <w:rPr>
          <w:i/>
          <w:u w:val="single"/>
        </w:rPr>
        <w:t xml:space="preserve">21. O wyborze oferty Zamawiający zawiadomi pisemnie niezwłocznie Wykonawców, którzy ubiegali się </w:t>
      </w:r>
      <w:r w:rsidR="00512437" w:rsidRPr="00621844">
        <w:rPr>
          <w:i/>
          <w:u w:val="single"/>
        </w:rPr>
        <w:br/>
      </w:r>
      <w:r w:rsidRPr="00621844">
        <w:rPr>
          <w:i/>
          <w:u w:val="single"/>
        </w:rPr>
        <w:t>o udzielenie zamówienia.</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21.1.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lang w:val="pl-PL"/>
        </w:rPr>
        <w:t>rną</w:t>
      </w:r>
      <w:r w:rsidRPr="00621844">
        <w:rPr>
          <w:rFonts w:ascii="Times New Roman" w:eastAsia="TimesNewRoman" w:hAnsi="Times New Roman"/>
          <w:b w:val="0"/>
        </w:rPr>
        <w:t xml:space="preserve"> </w:t>
      </w:r>
      <w:r w:rsidRPr="00621844">
        <w:rPr>
          <w:rFonts w:ascii="Times New Roman" w:hAnsi="Times New Roman"/>
          <w:b w:val="0"/>
        </w:rPr>
        <w:t>odpowiedzialno</w:t>
      </w:r>
      <w:r w:rsidRPr="00621844">
        <w:rPr>
          <w:rFonts w:ascii="Times New Roman" w:eastAsia="TimesNewRoman" w:hAnsi="Times New Roman"/>
          <w:b w:val="0"/>
        </w:rPr>
        <w:t xml:space="preserve">ść </w:t>
      </w:r>
      <w:r w:rsidRPr="00621844">
        <w:rPr>
          <w:rFonts w:ascii="Times New Roman" w:hAnsi="Times New Roman"/>
          <w:b w:val="0"/>
        </w:rPr>
        <w:t>za wykonanie umowy.</w:t>
      </w:r>
    </w:p>
    <w:p w:rsidR="00621D03" w:rsidRPr="00621844" w:rsidRDefault="00621D03" w:rsidP="00621D03">
      <w:pPr>
        <w:keepNext/>
        <w:tabs>
          <w:tab w:val="num" w:pos="360"/>
        </w:tabs>
        <w:spacing w:after="120"/>
      </w:pPr>
    </w:p>
    <w:p w:rsidR="00621D03" w:rsidRPr="00621844" w:rsidRDefault="00621D03" w:rsidP="00621D03">
      <w:pPr>
        <w:keepNext/>
        <w:tabs>
          <w:tab w:val="num" w:pos="360"/>
        </w:tabs>
        <w:spacing w:after="120"/>
        <w:rPr>
          <w:i/>
          <w:u w:val="single"/>
        </w:rPr>
      </w:pPr>
      <w:r w:rsidRPr="00621844">
        <w:rPr>
          <w:i/>
          <w:u w:val="single"/>
        </w:rPr>
        <w:t>22.</w:t>
      </w:r>
      <w:r w:rsidR="00480FC1">
        <w:rPr>
          <w:i/>
          <w:u w:val="single"/>
        </w:rPr>
        <w:t xml:space="preserve"> </w:t>
      </w:r>
      <w:r w:rsidRPr="00621844">
        <w:rPr>
          <w:i/>
          <w:u w:val="single"/>
        </w:rPr>
        <w:t>Zawarcie umowy.</w:t>
      </w:r>
      <w:r w:rsidR="007709F2">
        <w:rPr>
          <w:i/>
          <w:u w:val="single"/>
        </w:rPr>
        <w:t xml:space="preserve">  </w:t>
      </w:r>
    </w:p>
    <w:p w:rsidR="00621D03" w:rsidRPr="00621844" w:rsidRDefault="00621D03" w:rsidP="00621D03">
      <w:pPr>
        <w:jc w:val="both"/>
      </w:pPr>
      <w:r w:rsidRPr="00621844">
        <w:t>W terminie wskazanym w piśmie akceptującym wybrany Wykonawca powinien dopełnić formalności związanych z podpisaniem umowy.</w:t>
      </w:r>
    </w:p>
    <w:p w:rsidR="00253F11" w:rsidRPr="00621844" w:rsidRDefault="00843742" w:rsidP="00621D03">
      <w:pPr>
        <w:jc w:val="both"/>
      </w:pPr>
      <w:r w:rsidRPr="00621844">
        <w:t>Ponadto:</w:t>
      </w:r>
    </w:p>
    <w:p w:rsidR="00253F11" w:rsidRPr="00621844" w:rsidRDefault="00512437" w:rsidP="0028010A">
      <w:pPr>
        <w:pStyle w:val="Data"/>
        <w:ind w:left="360"/>
        <w:jc w:val="both"/>
        <w:rPr>
          <w:u w:val="single"/>
        </w:rPr>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28010A" w:rsidRPr="00621844">
        <w:t xml:space="preserve"> </w:t>
      </w:r>
      <w:r w:rsidR="002947A1" w:rsidRPr="00621844">
        <w:t>O</w:t>
      </w:r>
      <w:r w:rsidR="00253F11" w:rsidRPr="00621844">
        <w:t xml:space="preserve"> miejscu i terminie podpisania umowy Zamawi</w:t>
      </w:r>
      <w:r w:rsidR="00843742" w:rsidRPr="00621844">
        <w:t>ający powiadomi odrębnym pismem,</w:t>
      </w:r>
      <w:r w:rsidR="0028010A" w:rsidRPr="00621844">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r w:rsidR="0028010A" w:rsidRPr="00621844">
        <w:t xml:space="preserve">  </w:t>
      </w:r>
      <w:r w:rsidR="00253F11" w:rsidRPr="00621844">
        <w:t xml:space="preserve">  </w:t>
      </w:r>
    </w:p>
    <w:p w:rsidR="00253F11" w:rsidRPr="00621844" w:rsidRDefault="00253F11" w:rsidP="00253F11"/>
    <w:p w:rsidR="00621D03" w:rsidRPr="00621844" w:rsidRDefault="00621D03" w:rsidP="00621D03">
      <w:pPr>
        <w:jc w:val="both"/>
      </w:pPr>
    </w:p>
    <w:p w:rsidR="00621D03" w:rsidRPr="00621844" w:rsidRDefault="00621D03" w:rsidP="00621D03">
      <w:pPr>
        <w:jc w:val="both"/>
        <w:rPr>
          <w:b/>
        </w:rPr>
      </w:pPr>
      <w:r w:rsidRPr="00621844">
        <w:rPr>
          <w:b/>
        </w:rPr>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621D03" w:rsidRPr="00621844" w:rsidRDefault="00621D03" w:rsidP="00621D03">
      <w:pPr>
        <w:jc w:val="both"/>
        <w:rPr>
          <w:b/>
        </w:rPr>
      </w:pPr>
    </w:p>
    <w:p w:rsidR="00621D03" w:rsidRPr="00621844" w:rsidRDefault="00621D03" w:rsidP="00621D03">
      <w:pPr>
        <w:jc w:val="both"/>
        <w:rPr>
          <w:u w:val="single"/>
        </w:rPr>
      </w:pPr>
      <w:r w:rsidRPr="00621844">
        <w:rPr>
          <w:i/>
          <w:u w:val="single"/>
        </w:rPr>
        <w:t>23.</w:t>
      </w:r>
      <w:r w:rsidRPr="00621844">
        <w:rPr>
          <w:u w:val="single"/>
        </w:rPr>
        <w:t xml:space="preserve"> W</w:t>
      </w:r>
      <w:r w:rsidR="00253F11" w:rsidRPr="00621844">
        <w:rPr>
          <w:u w:val="single"/>
        </w:rPr>
        <w:t xml:space="preserve">zór umowy stanowi załącznik nr </w:t>
      </w:r>
      <w:r w:rsidR="00583225" w:rsidRPr="00621844">
        <w:rPr>
          <w:u w:val="single"/>
        </w:rPr>
        <w:t>5</w:t>
      </w:r>
      <w:r w:rsidRPr="00621844">
        <w:rPr>
          <w:u w:val="single"/>
        </w:rPr>
        <w:t xml:space="preserve"> do specyfikacji.</w:t>
      </w:r>
    </w:p>
    <w:p w:rsidR="0037084B" w:rsidRPr="00621844" w:rsidRDefault="0037084B" w:rsidP="0037084B">
      <w:pPr>
        <w:autoSpaceDE w:val="0"/>
      </w:pPr>
      <w:r w:rsidRPr="00621844">
        <w:t>Zamawiający przewiduje możliwość zmiany postanowień zawartej umowy w stosunku do treści oferty w zakresie i na poniższych warunkach:</w:t>
      </w:r>
    </w:p>
    <w:p w:rsidR="0037084B" w:rsidRPr="00621844" w:rsidRDefault="0021734B" w:rsidP="002947A1">
      <w:pPr>
        <w:pStyle w:val="Tekstpodstawowy"/>
        <w:numPr>
          <w:ilvl w:val="0"/>
          <w:numId w:val="45"/>
        </w:numPr>
        <w:rPr>
          <w:sz w:val="20"/>
        </w:rPr>
      </w:pPr>
      <w:r>
        <w:rPr>
          <w:sz w:val="20"/>
        </w:rPr>
        <w:t>t</w:t>
      </w:r>
      <w:r>
        <w:rPr>
          <w:sz w:val="20"/>
          <w:lang w:val="pl-PL"/>
        </w:rPr>
        <w:t>erminu</w:t>
      </w:r>
      <w:r w:rsidR="0037084B" w:rsidRPr="00621844">
        <w:rPr>
          <w:sz w:val="20"/>
        </w:rPr>
        <w:t xml:space="preserve"> realizacji przedmiotu zamówienia - gdy wystąpi konieczność zmiany terminu w związku z wydłużającym się postępowaniem, wcześniejszym zrealizowaniem dostawy lub zaistnieją okoliczności mające wpływ na termin realizacji, a których nie dało się przewidzieć w chwili zaw</w:t>
      </w:r>
      <w:r>
        <w:rPr>
          <w:sz w:val="20"/>
        </w:rPr>
        <w:t>arcia umowy</w:t>
      </w:r>
      <w:r>
        <w:rPr>
          <w:sz w:val="20"/>
          <w:lang w:val="pl-PL"/>
        </w:rPr>
        <w:t>,</w:t>
      </w:r>
    </w:p>
    <w:p w:rsidR="0037084B" w:rsidRPr="00DF0B8B" w:rsidRDefault="0021734B" w:rsidP="002947A1">
      <w:pPr>
        <w:pStyle w:val="Tekstpodstawowy"/>
        <w:numPr>
          <w:ilvl w:val="0"/>
          <w:numId w:val="45"/>
        </w:numPr>
        <w:rPr>
          <w:sz w:val="20"/>
        </w:rPr>
      </w:pPr>
      <w:r>
        <w:rPr>
          <w:sz w:val="20"/>
          <w:lang w:val="pl-PL"/>
        </w:rPr>
        <w:t>zmiany</w:t>
      </w:r>
      <w:r w:rsidR="0037084B" w:rsidRPr="00DF0B8B">
        <w:rPr>
          <w:sz w:val="20"/>
        </w:rPr>
        <w:t xml:space="preserve"> umowy polegające na zmianie danych Wykonawcy bez zmian samego Wykonawcy (np. </w:t>
      </w:r>
      <w:r>
        <w:rPr>
          <w:sz w:val="20"/>
        </w:rPr>
        <w:t>zmiana siedziby, adresu, nazwy)</w:t>
      </w:r>
      <w:r>
        <w:rPr>
          <w:sz w:val="20"/>
          <w:lang w:val="pl-PL"/>
        </w:rPr>
        <w:t>,</w:t>
      </w:r>
    </w:p>
    <w:p w:rsidR="0037084B" w:rsidRPr="00DF0B8B" w:rsidRDefault="0021734B" w:rsidP="002947A1">
      <w:pPr>
        <w:pStyle w:val="Tekstpodstawowy"/>
        <w:numPr>
          <w:ilvl w:val="0"/>
          <w:numId w:val="45"/>
        </w:numPr>
        <w:rPr>
          <w:sz w:val="20"/>
        </w:rPr>
      </w:pPr>
      <w:r>
        <w:rPr>
          <w:sz w:val="20"/>
          <w:lang w:val="pl-PL"/>
        </w:rPr>
        <w:t>sytuacji</w:t>
      </w:r>
      <w:r w:rsidR="0037084B" w:rsidRPr="00DF0B8B">
        <w:rPr>
          <w:sz w:val="20"/>
        </w:rPr>
        <w:t xml:space="preserve">, których nie można było przewidzieć w chwili zawarcia umowy i mających charakter zmian nieistotnych </w:t>
      </w:r>
      <w:r w:rsidR="00AF63A3">
        <w:rPr>
          <w:sz w:val="20"/>
          <w:lang w:val="pl-PL"/>
        </w:rPr>
        <w:t xml:space="preserve">          </w:t>
      </w:r>
      <w:r w:rsidR="0037084B" w:rsidRPr="00DF0B8B">
        <w:rPr>
          <w:sz w:val="20"/>
        </w:rPr>
        <w:t>tj. nieodnoszących się do warunków, które gdyby zostały ujęte w ramach pierwotnej procedury udzielania zamówienia, umożliwiłyby dopuszczenie innej oferty niż ta, która</w:t>
      </w:r>
      <w:r>
        <w:rPr>
          <w:sz w:val="20"/>
        </w:rPr>
        <w:t xml:space="preserve"> została pierwotnie dopuszczona</w:t>
      </w:r>
      <w:r>
        <w:rPr>
          <w:sz w:val="20"/>
          <w:lang w:val="pl-PL"/>
        </w:rPr>
        <w:t>,</w:t>
      </w:r>
    </w:p>
    <w:p w:rsidR="00DF0B8B" w:rsidRPr="00DF0B8B" w:rsidRDefault="0021734B" w:rsidP="002947A1">
      <w:pPr>
        <w:pStyle w:val="Akapitzlist"/>
        <w:numPr>
          <w:ilvl w:val="0"/>
          <w:numId w:val="45"/>
        </w:numPr>
        <w:jc w:val="both"/>
        <w:rPr>
          <w:rFonts w:ascii="Times New Roman" w:hAnsi="Times New Roman" w:cs="Times New Roman"/>
          <w:sz w:val="20"/>
        </w:rPr>
      </w:pPr>
      <w:r>
        <w:rPr>
          <w:rFonts w:ascii="Times New Roman" w:hAnsi="Times New Roman" w:cs="Times New Roman"/>
          <w:sz w:val="20"/>
        </w:rPr>
        <w:t>sytuacji</w:t>
      </w:r>
      <w:r w:rsidR="0037084B" w:rsidRPr="00DF0B8B">
        <w:rPr>
          <w:rFonts w:ascii="Times New Roman" w:hAnsi="Times New Roman" w:cs="Times New Roman"/>
          <w:sz w:val="20"/>
        </w:rPr>
        <w:t xml:space="preserve">, których nie można było przewidzieć w dniu zawarcia umowy, </w:t>
      </w:r>
      <w:r>
        <w:rPr>
          <w:rFonts w:ascii="Times New Roman" w:hAnsi="Times New Roman" w:cs="Times New Roman"/>
          <w:sz w:val="20"/>
        </w:rPr>
        <w:t>a korzystnych dla Zamawiającego,</w:t>
      </w:r>
    </w:p>
    <w:p w:rsidR="00480FC1" w:rsidRDefault="0021734B" w:rsidP="002947A1">
      <w:pPr>
        <w:pStyle w:val="Akapitzlist"/>
        <w:numPr>
          <w:ilvl w:val="0"/>
          <w:numId w:val="45"/>
        </w:numPr>
        <w:jc w:val="both"/>
        <w:rPr>
          <w:rFonts w:ascii="Times New Roman" w:hAnsi="Times New Roman" w:cs="Times New Roman"/>
          <w:sz w:val="20"/>
        </w:rPr>
      </w:pPr>
      <w:r>
        <w:rPr>
          <w:rFonts w:ascii="Times New Roman" w:hAnsi="Times New Roman" w:cs="Times New Roman"/>
          <w:sz w:val="20"/>
        </w:rPr>
        <w:t>zaistnienia</w:t>
      </w:r>
      <w:r w:rsidR="0037084B" w:rsidRPr="00DF0B8B">
        <w:rPr>
          <w:rFonts w:ascii="Times New Roman" w:hAnsi="Times New Roman" w:cs="Times New Roman"/>
          <w:sz w:val="20"/>
        </w:rPr>
        <w:t xml:space="preserve">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i doprecyzowanie umowy </w:t>
      </w:r>
      <w:r w:rsidR="00480FC1">
        <w:rPr>
          <w:rFonts w:ascii="Times New Roman" w:hAnsi="Times New Roman" w:cs="Times New Roman"/>
          <w:sz w:val="20"/>
        </w:rPr>
        <w:t xml:space="preserve"> </w:t>
      </w:r>
    </w:p>
    <w:p w:rsidR="00DF0B8B" w:rsidRDefault="0037084B" w:rsidP="00480FC1">
      <w:pPr>
        <w:pStyle w:val="Akapitzlist"/>
        <w:jc w:val="both"/>
        <w:rPr>
          <w:rFonts w:ascii="Times New Roman" w:hAnsi="Times New Roman" w:cs="Times New Roman"/>
          <w:sz w:val="20"/>
        </w:rPr>
      </w:pPr>
      <w:r w:rsidRPr="00DF0B8B">
        <w:rPr>
          <w:rFonts w:ascii="Times New Roman" w:hAnsi="Times New Roman" w:cs="Times New Roman"/>
          <w:sz w:val="20"/>
        </w:rPr>
        <w:t xml:space="preserve">w celu </w:t>
      </w:r>
      <w:r w:rsidR="0021734B">
        <w:rPr>
          <w:rFonts w:ascii="Times New Roman" w:hAnsi="Times New Roman" w:cs="Times New Roman"/>
          <w:sz w:val="20"/>
        </w:rPr>
        <w:t>jej jednoznacznej interpretacji,</w:t>
      </w:r>
    </w:p>
    <w:p w:rsidR="00DF0B8B" w:rsidRDefault="0021734B" w:rsidP="002947A1">
      <w:pPr>
        <w:pStyle w:val="Akapitzlist"/>
        <w:numPr>
          <w:ilvl w:val="0"/>
          <w:numId w:val="45"/>
        </w:numPr>
        <w:autoSpaceDE w:val="0"/>
        <w:autoSpaceDN w:val="0"/>
        <w:adjustRightInd w:val="0"/>
        <w:jc w:val="both"/>
        <w:rPr>
          <w:rFonts w:ascii="Times New Roman" w:hAnsi="Times New Roman" w:cs="Times New Roman"/>
          <w:sz w:val="20"/>
        </w:rPr>
      </w:pPr>
      <w:r>
        <w:rPr>
          <w:rFonts w:ascii="Times New Roman" w:hAnsi="Times New Roman" w:cs="Times New Roman"/>
          <w:sz w:val="20"/>
        </w:rPr>
        <w:t>w</w:t>
      </w:r>
      <w:r w:rsidR="0037084B" w:rsidRPr="00DF0B8B">
        <w:rPr>
          <w:rFonts w:ascii="Times New Roman" w:hAnsi="Times New Roman" w:cs="Times New Roman"/>
          <w:sz w:val="20"/>
        </w:rPr>
        <w:t xml:space="preserve"> przypadku zmiany przepisów prawa – dopuszczalna jest tak zmiana umowy, która umożliwi dostosowanie postanowień niniejszej umowy lub przedmiotów umowy i jego wyposa</w:t>
      </w:r>
      <w:r>
        <w:rPr>
          <w:rFonts w:ascii="Times New Roman" w:hAnsi="Times New Roman" w:cs="Times New Roman"/>
          <w:sz w:val="20"/>
        </w:rPr>
        <w:t>żenia do nowych przepisów prawa,</w:t>
      </w:r>
    </w:p>
    <w:p w:rsidR="0037084B" w:rsidRPr="00DF0B8B" w:rsidRDefault="0021734B" w:rsidP="002947A1">
      <w:pPr>
        <w:pStyle w:val="Akapitzlist"/>
        <w:numPr>
          <w:ilvl w:val="0"/>
          <w:numId w:val="45"/>
        </w:numPr>
        <w:autoSpaceDE w:val="0"/>
        <w:autoSpaceDN w:val="0"/>
        <w:adjustRightInd w:val="0"/>
        <w:jc w:val="both"/>
        <w:rPr>
          <w:rFonts w:ascii="Times New Roman" w:hAnsi="Times New Roman" w:cs="Times New Roman"/>
          <w:sz w:val="20"/>
        </w:rPr>
      </w:pPr>
      <w:r>
        <w:rPr>
          <w:rFonts w:ascii="Times New Roman" w:hAnsi="Times New Roman" w:cs="Times New Roman"/>
          <w:sz w:val="20"/>
        </w:rPr>
        <w:t>ponadto</w:t>
      </w:r>
      <w:r w:rsidR="0037084B" w:rsidRPr="00DF0B8B">
        <w:rPr>
          <w:rFonts w:ascii="Times New Roman" w:hAnsi="Times New Roman" w:cs="Times New Roman"/>
          <w:sz w:val="20"/>
        </w:rPr>
        <w:t xml:space="preserve"> Zamawiający dopuszcza zmiany w zakresie:</w:t>
      </w:r>
    </w:p>
    <w:p w:rsidR="00DF0B8B" w:rsidRPr="00DF0B8B" w:rsidRDefault="0037084B" w:rsidP="00DF0B8B">
      <w:pPr>
        <w:numPr>
          <w:ilvl w:val="2"/>
          <w:numId w:val="18"/>
        </w:numPr>
        <w:autoSpaceDE w:val="0"/>
        <w:autoSpaceDN w:val="0"/>
        <w:adjustRightInd w:val="0"/>
        <w:ind w:left="993" w:hanging="283"/>
      </w:pPr>
      <w:r w:rsidRPr="00DF0B8B">
        <w:t>Procedury odbiorowej przedmiotu zamówie</w:t>
      </w:r>
      <w:r w:rsidR="00DF0B8B">
        <w:t>nia.</w:t>
      </w:r>
    </w:p>
    <w:p w:rsidR="0037084B" w:rsidRPr="00621844" w:rsidRDefault="0037084B" w:rsidP="002947A1">
      <w:pPr>
        <w:numPr>
          <w:ilvl w:val="2"/>
          <w:numId w:val="18"/>
        </w:numPr>
        <w:autoSpaceDE w:val="0"/>
        <w:autoSpaceDN w:val="0"/>
        <w:adjustRightInd w:val="0"/>
        <w:ind w:left="993" w:hanging="283"/>
      </w:pPr>
      <w:r w:rsidRPr="00621844">
        <w:t>Procedury szkoleniowej przedmiotu zamówienia.</w:t>
      </w:r>
    </w:p>
    <w:p w:rsidR="0037084B" w:rsidRPr="00621844" w:rsidRDefault="0037084B" w:rsidP="0037084B">
      <w:pPr>
        <w:pStyle w:val="Tekstpodstawowy"/>
        <w:rPr>
          <w:sz w:val="20"/>
        </w:rPr>
      </w:pPr>
    </w:p>
    <w:p w:rsidR="0037084B" w:rsidRPr="00621844" w:rsidRDefault="0037084B" w:rsidP="0037084B">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621D03" w:rsidRPr="00621844" w:rsidRDefault="00621D03" w:rsidP="00621D03">
      <w:pPr>
        <w:autoSpaceDE w:val="0"/>
        <w:autoSpaceDN w:val="0"/>
        <w:adjustRightInd w:val="0"/>
      </w:pPr>
    </w:p>
    <w:p w:rsidR="007E2F57" w:rsidRDefault="007E2F57" w:rsidP="00621D03">
      <w:pPr>
        <w:jc w:val="both"/>
        <w:rPr>
          <w:b/>
        </w:rPr>
      </w:pPr>
    </w:p>
    <w:p w:rsidR="007E2F57" w:rsidRDefault="007E2F57" w:rsidP="00621D03">
      <w:pPr>
        <w:jc w:val="both"/>
        <w:rPr>
          <w:b/>
        </w:rPr>
      </w:pPr>
    </w:p>
    <w:p w:rsidR="007E2F57" w:rsidRDefault="004722F5" w:rsidP="00621D03">
      <w:pPr>
        <w:jc w:val="both"/>
        <w:rPr>
          <w:b/>
        </w:rPr>
      </w:pPr>
      <w:r>
        <w:rPr>
          <w:b/>
        </w:rPr>
        <w:lastRenderedPageBreak/>
        <w:t xml:space="preserve"> </w:t>
      </w:r>
    </w:p>
    <w:p w:rsidR="00621D03" w:rsidRPr="00621844" w:rsidRDefault="00621D03" w:rsidP="00621D03">
      <w:pPr>
        <w:jc w:val="both"/>
        <w:rPr>
          <w:b/>
        </w:rPr>
      </w:pPr>
      <w:r w:rsidRPr="00621844">
        <w:rPr>
          <w:b/>
        </w:rPr>
        <w:t>[Protesty i odwołania]</w:t>
      </w:r>
    </w:p>
    <w:p w:rsidR="00621D03" w:rsidRPr="00621844" w:rsidRDefault="00621D03" w:rsidP="00621D03">
      <w:pPr>
        <w:jc w:val="both"/>
        <w:rPr>
          <w:b/>
        </w:rPr>
      </w:pPr>
    </w:p>
    <w:p w:rsidR="00621D03" w:rsidRPr="00621844" w:rsidRDefault="00621D03" w:rsidP="00621D03">
      <w:pPr>
        <w:jc w:val="both"/>
        <w:rPr>
          <w:i/>
          <w:u w:val="single"/>
        </w:rPr>
      </w:pPr>
      <w:r w:rsidRPr="00621844">
        <w:rPr>
          <w:i/>
          <w:u w:val="single"/>
        </w:rPr>
        <w:t xml:space="preserve">24. Odwołanie przysługuje wyłącznie od niezgodnej z przepisami ustawy czynności Zamawiającego podjętej </w:t>
      </w:r>
      <w:r w:rsidR="00512437" w:rsidRPr="00621844">
        <w:rPr>
          <w:i/>
          <w:u w:val="single"/>
        </w:rPr>
        <w:br/>
      </w:r>
      <w:r w:rsidRPr="00621844">
        <w:rPr>
          <w:i/>
          <w:u w:val="single"/>
        </w:rPr>
        <w:t>w postępowaniu o udzielenie zamówienia lub zaniechania czynności, do której Zamawiający jest zobowiązany na podstawie ustawy.</w:t>
      </w:r>
    </w:p>
    <w:p w:rsidR="00621D03" w:rsidRPr="00621844" w:rsidRDefault="00621D03" w:rsidP="00621D03">
      <w:pPr>
        <w:jc w:val="both"/>
        <w:rPr>
          <w:i/>
          <w:u w:val="single"/>
        </w:rPr>
      </w:pPr>
    </w:p>
    <w:p w:rsidR="000B4DA2" w:rsidRDefault="000B4DA2" w:rsidP="00621D03">
      <w:pPr>
        <w:autoSpaceDE w:val="0"/>
        <w:autoSpaceDN w:val="0"/>
        <w:adjustRightInd w:val="0"/>
        <w:jc w:val="both"/>
        <w:rPr>
          <w:bCs/>
        </w:rPr>
      </w:pPr>
    </w:p>
    <w:p w:rsidR="00621D03" w:rsidRPr="00621844" w:rsidRDefault="00621D03" w:rsidP="00621D03">
      <w:pPr>
        <w:autoSpaceDE w:val="0"/>
        <w:autoSpaceDN w:val="0"/>
        <w:adjustRightInd w:val="0"/>
        <w:jc w:val="both"/>
        <w:rPr>
          <w:bCs/>
        </w:rPr>
      </w:pPr>
      <w:r w:rsidRPr="00621844">
        <w:rPr>
          <w:bCs/>
        </w:rPr>
        <w:t>24.1. Je</w:t>
      </w:r>
      <w:r w:rsidRPr="00621844">
        <w:rPr>
          <w:rFonts w:eastAsia="TimesNewRoman,Bold"/>
          <w:bCs/>
        </w:rPr>
        <w:t>ż</w:t>
      </w:r>
      <w:r w:rsidRPr="00621844">
        <w:rPr>
          <w:bCs/>
        </w:rPr>
        <w:t>eli warto</w:t>
      </w:r>
      <w:r w:rsidRPr="00621844">
        <w:rPr>
          <w:rFonts w:eastAsia="TimesNewRoman,Bold"/>
          <w:bCs/>
        </w:rPr>
        <w:t xml:space="preserve">ść </w:t>
      </w:r>
      <w:r w:rsidRPr="00621844">
        <w:rPr>
          <w:bCs/>
        </w:rPr>
        <w:t>zamówienia jest mniejsza ni</w:t>
      </w:r>
      <w:r w:rsidRPr="00621844">
        <w:rPr>
          <w:rFonts w:eastAsia="TimesNewRoman,Bold"/>
          <w:bCs/>
        </w:rPr>
        <w:t xml:space="preserve">ż </w:t>
      </w:r>
      <w:r w:rsidRPr="00621844">
        <w:rPr>
          <w:bCs/>
        </w:rPr>
        <w:t>kwoty okre</w:t>
      </w:r>
      <w:r w:rsidRPr="00621844">
        <w:rPr>
          <w:rFonts w:eastAsia="TimesNewRoman,Bold"/>
          <w:bCs/>
        </w:rPr>
        <w:t>ś</w:t>
      </w:r>
      <w:r w:rsidRPr="00621844">
        <w:rPr>
          <w:bCs/>
        </w:rPr>
        <w:t>lone w przepisach wydanych na podstawie art. 11 ust. 8 ustawy, odwołanie przysługuje wył</w:t>
      </w:r>
      <w:r w:rsidRPr="00621844">
        <w:rPr>
          <w:rFonts w:eastAsia="TimesNewRoman,Bold"/>
          <w:bCs/>
        </w:rPr>
        <w:t>ą</w:t>
      </w:r>
      <w:r w:rsidRPr="00621844">
        <w:rPr>
          <w:bCs/>
        </w:rPr>
        <w:t>cznie wobec czynno</w:t>
      </w:r>
      <w:r w:rsidRPr="00621844">
        <w:rPr>
          <w:rFonts w:eastAsia="TimesNewRoman,Bold"/>
          <w:bCs/>
        </w:rPr>
        <w:t>ś</w:t>
      </w:r>
      <w:r w:rsidRPr="00621844">
        <w:rPr>
          <w:bCs/>
        </w:rPr>
        <w:t>ci:</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powaniu;</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powania o udzielenie zamówienia;</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opisu przedmiotu zamówienia;</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512437" w:rsidRPr="00621844" w:rsidRDefault="00512437" w:rsidP="00621D03">
      <w:pPr>
        <w:autoSpaceDE w:val="0"/>
        <w:autoSpaceDN w:val="0"/>
        <w:adjustRightInd w:val="0"/>
        <w:jc w:val="both"/>
        <w:rPr>
          <w:bCs/>
        </w:rPr>
      </w:pPr>
    </w:p>
    <w:p w:rsidR="00621D03" w:rsidRPr="00621844" w:rsidRDefault="00621D03" w:rsidP="00621D03">
      <w:pPr>
        <w:autoSpaceDE w:val="0"/>
        <w:autoSpaceDN w:val="0"/>
        <w:adjustRightInd w:val="0"/>
        <w:jc w:val="both"/>
        <w:rPr>
          <w:bCs/>
        </w:rPr>
      </w:pPr>
      <w:r w:rsidRPr="00621844">
        <w:rPr>
          <w:bCs/>
        </w:rPr>
        <w:t>24.2. Odwołanie powinno wskazywa</w:t>
      </w:r>
      <w:r w:rsidRPr="00621844">
        <w:rPr>
          <w:rFonts w:eastAsia="TimesNewRoman,Bold"/>
          <w:bCs/>
        </w:rPr>
        <w:t xml:space="preserve">ć </w:t>
      </w:r>
      <w:r w:rsidRPr="00621844">
        <w:rPr>
          <w:bCs/>
        </w:rPr>
        <w:t>czynno</w:t>
      </w:r>
      <w:r w:rsidRPr="00621844">
        <w:rPr>
          <w:rFonts w:eastAsia="TimesNewRoman,Bold"/>
          <w:bCs/>
        </w:rPr>
        <w:t xml:space="preserve">ść </w:t>
      </w:r>
      <w:r w:rsidRPr="00621844">
        <w:rPr>
          <w:bCs/>
        </w:rPr>
        <w:t>lub zaniechanie czynno</w:t>
      </w:r>
      <w:r w:rsidRPr="00621844">
        <w:rPr>
          <w:rFonts w:eastAsia="TimesNewRoman,Bold"/>
          <w:bCs/>
        </w:rPr>
        <w:t>ś</w:t>
      </w:r>
      <w:r w:rsidRPr="00621844">
        <w:rPr>
          <w:bCs/>
        </w:rPr>
        <w:t>ci Zamawiaj</w:t>
      </w:r>
      <w:r w:rsidRPr="00621844">
        <w:rPr>
          <w:rFonts w:eastAsia="TimesNewRoman,Bold"/>
          <w:bCs/>
        </w:rPr>
        <w:t>ą</w:t>
      </w:r>
      <w:r w:rsidRPr="00621844">
        <w:rPr>
          <w:bCs/>
        </w:rPr>
        <w:t>cego, której zarzuca si</w:t>
      </w:r>
      <w:r w:rsidRPr="00621844">
        <w:rPr>
          <w:rFonts w:eastAsia="TimesNewRoman,Bold"/>
          <w:bCs/>
        </w:rPr>
        <w:t xml:space="preserve">ę </w:t>
      </w:r>
      <w:r w:rsidRPr="00621844">
        <w:rPr>
          <w:bCs/>
        </w:rPr>
        <w:t>niezgodno</w:t>
      </w:r>
      <w:r w:rsidRPr="00621844">
        <w:rPr>
          <w:rFonts w:eastAsia="TimesNewRoman,Bold"/>
          <w:bCs/>
        </w:rPr>
        <w:t xml:space="preserve">ść </w:t>
      </w:r>
      <w:r w:rsidR="00AF63A3">
        <w:rPr>
          <w:rFonts w:eastAsia="TimesNewRoman,Bold"/>
          <w:bCs/>
        </w:rPr>
        <w:t xml:space="preserve">           </w:t>
      </w:r>
      <w:r w:rsidRPr="00621844">
        <w:rPr>
          <w:bCs/>
        </w:rPr>
        <w:t>z przepisami ustawy, zawiera</w:t>
      </w:r>
      <w:r w:rsidRPr="00621844">
        <w:rPr>
          <w:rFonts w:eastAsia="TimesNewRoman,Bold"/>
          <w:bCs/>
        </w:rPr>
        <w:t>ć</w:t>
      </w:r>
      <w:r w:rsidRPr="00621844">
        <w:rPr>
          <w:bCs/>
        </w:rPr>
        <w:t xml:space="preserve"> zwi</w:t>
      </w:r>
      <w:r w:rsidRPr="00621844">
        <w:rPr>
          <w:rFonts w:eastAsia="TimesNewRoman,Bold"/>
          <w:bCs/>
        </w:rPr>
        <w:t>ę</w:t>
      </w:r>
      <w:r w:rsidRPr="00621844">
        <w:rPr>
          <w:bCs/>
        </w:rPr>
        <w:t>złe przedstawienie zarzutów, okre</w:t>
      </w:r>
      <w:r w:rsidRPr="00621844">
        <w:rPr>
          <w:rFonts w:eastAsia="TimesNewRoman,Bold"/>
          <w:bCs/>
        </w:rPr>
        <w:t>ś</w:t>
      </w:r>
      <w:r w:rsidRPr="00621844">
        <w:rPr>
          <w:bCs/>
        </w:rPr>
        <w:t>la</w:t>
      </w:r>
      <w:r w:rsidRPr="00621844">
        <w:rPr>
          <w:rFonts w:eastAsia="TimesNewRoman,Bold"/>
          <w:bCs/>
        </w:rPr>
        <w:t>ć żą</w:t>
      </w:r>
      <w:r w:rsidRPr="00621844">
        <w:rPr>
          <w:bCs/>
        </w:rPr>
        <w:t>danie oraz wskazywa</w:t>
      </w:r>
      <w:r w:rsidRPr="00621844">
        <w:rPr>
          <w:rFonts w:eastAsia="TimesNewRoman,Bold"/>
          <w:bCs/>
        </w:rPr>
        <w:t xml:space="preserve">ć </w:t>
      </w:r>
      <w:r w:rsidRPr="00621844">
        <w:rPr>
          <w:bCs/>
        </w:rPr>
        <w:t>okoliczno</w:t>
      </w:r>
      <w:r w:rsidRPr="00621844">
        <w:rPr>
          <w:rFonts w:eastAsia="TimesNewRoman,Bold"/>
          <w:bCs/>
        </w:rPr>
        <w:t>ś</w:t>
      </w:r>
      <w:r w:rsidRPr="00621844">
        <w:rPr>
          <w:bCs/>
        </w:rPr>
        <w:t xml:space="preserve">ci faktyczne </w:t>
      </w:r>
      <w:r w:rsidR="00AF63A3">
        <w:rPr>
          <w:bCs/>
        </w:rPr>
        <w:t xml:space="preserve">            </w:t>
      </w:r>
      <w:r w:rsidRPr="00621844">
        <w:rPr>
          <w:bCs/>
        </w:rPr>
        <w:t>i prawne uzasadniaj</w:t>
      </w:r>
      <w:r w:rsidRPr="00621844">
        <w:rPr>
          <w:rFonts w:eastAsia="TimesNewRoman,Bold"/>
          <w:bCs/>
        </w:rPr>
        <w:t>ą</w:t>
      </w:r>
      <w:r w:rsidRPr="00621844">
        <w:rPr>
          <w:bCs/>
        </w:rPr>
        <w:t>ce wniesienie odwołania.</w:t>
      </w:r>
    </w:p>
    <w:p w:rsidR="00621D03" w:rsidRPr="00621844" w:rsidRDefault="00621D03" w:rsidP="00621D03">
      <w:pPr>
        <w:autoSpaceDE w:val="0"/>
        <w:autoSpaceDN w:val="0"/>
        <w:adjustRightInd w:val="0"/>
        <w:jc w:val="both"/>
        <w:rPr>
          <w:bCs/>
        </w:rPr>
      </w:pPr>
      <w:r w:rsidRPr="00621844">
        <w:rPr>
          <w:bCs/>
        </w:rPr>
        <w:t>24.3. Odwołanie wnosi si</w:t>
      </w:r>
      <w:r w:rsidRPr="00621844">
        <w:rPr>
          <w:rFonts w:eastAsia="TimesNewRoman,Bold"/>
          <w:bCs/>
        </w:rPr>
        <w:t xml:space="preserve">ę </w:t>
      </w:r>
      <w:r w:rsidRPr="00621844">
        <w:rPr>
          <w:bCs/>
        </w:rPr>
        <w:t>do Prezesa Izby w formie pisemnej lub w postaci elektronicznej, podpisane bezpiecznym podpisem elektronicznym weryfikowanym przy pomocy wa</w:t>
      </w:r>
      <w:r w:rsidRPr="00621844">
        <w:rPr>
          <w:rFonts w:eastAsia="TimesNewRoman,Bold"/>
          <w:bCs/>
        </w:rPr>
        <w:t>ż</w:t>
      </w:r>
      <w:r w:rsidRPr="00621844">
        <w:rPr>
          <w:bCs/>
        </w:rPr>
        <w:t>nego kwalifikowanego certyfikatu lub równoważnego środka, spełniającego wymagania dla tego rodzaju podpisu.</w:t>
      </w:r>
    </w:p>
    <w:p w:rsidR="00621D03" w:rsidRPr="00621844" w:rsidRDefault="00621D03" w:rsidP="000B4DA2">
      <w:pPr>
        <w:autoSpaceDE w:val="0"/>
        <w:autoSpaceDN w:val="0"/>
        <w:adjustRightInd w:val="0"/>
        <w:rPr>
          <w:bCs/>
        </w:rPr>
      </w:pPr>
      <w:r w:rsidRPr="00621844">
        <w:rPr>
          <w:bCs/>
        </w:rPr>
        <w:t>24.4. 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 aby 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rsidR="00621D03" w:rsidRPr="00621844" w:rsidRDefault="00621D03" w:rsidP="000B4DA2"/>
    <w:p w:rsidR="00621D03" w:rsidRPr="00621844" w:rsidRDefault="00621D03" w:rsidP="00621D03">
      <w:pPr>
        <w:pStyle w:val="Tekstpodstawowy3"/>
        <w:rPr>
          <w:b/>
          <w:sz w:val="20"/>
        </w:rPr>
      </w:pPr>
      <w:r w:rsidRPr="00621844">
        <w:rPr>
          <w:b/>
          <w:sz w:val="20"/>
        </w:rPr>
        <w:t>[Umowy ramowe]</w:t>
      </w:r>
    </w:p>
    <w:p w:rsidR="00621D03" w:rsidRPr="00621844" w:rsidRDefault="00621D03" w:rsidP="00621D03">
      <w:pPr>
        <w:pStyle w:val="Tekstpodstawowy3"/>
        <w:rPr>
          <w:i/>
          <w:sz w:val="20"/>
          <w:u w:val="single"/>
        </w:rPr>
      </w:pPr>
      <w:r w:rsidRPr="00621844">
        <w:rPr>
          <w:i/>
          <w:sz w:val="20"/>
          <w:u w:val="single"/>
        </w:rPr>
        <w:t>25.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21844" w:rsidRDefault="00621D03" w:rsidP="00621D03">
      <w:pPr>
        <w:pStyle w:val="Tekstpodstawowy3"/>
        <w:rPr>
          <w:i/>
          <w:sz w:val="20"/>
          <w:u w:val="single"/>
        </w:rPr>
      </w:pPr>
      <w:r w:rsidRPr="00621844">
        <w:rPr>
          <w:i/>
          <w:sz w:val="20"/>
          <w:u w:val="single"/>
        </w:rPr>
        <w:t xml:space="preserve">26. </w:t>
      </w:r>
      <w:hyperlink r:id="rId10" w:history="1">
        <w:r w:rsidRPr="00621844">
          <w:rPr>
            <w:rStyle w:val="Hipercze"/>
            <w:i/>
            <w:sz w:val="20"/>
          </w:rPr>
          <w:t>zampub@sppsp.bydgoszcz.pl</w:t>
        </w:r>
      </w:hyperlink>
      <w:r w:rsidRPr="00621844">
        <w:rPr>
          <w:i/>
          <w:sz w:val="20"/>
          <w:u w:val="single"/>
        </w:rPr>
        <w:t>.</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27.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621D03" w:rsidP="00621D03">
      <w:pPr>
        <w:rPr>
          <w:i/>
          <w:u w:val="single"/>
        </w:rPr>
      </w:pPr>
      <w:r w:rsidRPr="00621844">
        <w:rPr>
          <w:i/>
          <w:u w:val="single"/>
        </w:rPr>
        <w:t>28.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621D03" w:rsidP="00621D03">
      <w:pPr>
        <w:rPr>
          <w:i/>
          <w:u w:val="single"/>
        </w:rPr>
      </w:pPr>
      <w:r w:rsidRPr="00621844">
        <w:rPr>
          <w:i/>
          <w:u w:val="single"/>
        </w:rPr>
        <w:t>29.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Pr="00621844" w:rsidRDefault="00621D03" w:rsidP="00621D03">
      <w:pPr>
        <w:rPr>
          <w:i/>
          <w:u w:val="single"/>
        </w:rPr>
      </w:pPr>
      <w:r w:rsidRPr="00621844">
        <w:rPr>
          <w:i/>
          <w:u w:val="single"/>
        </w:rPr>
        <w:t>30. Zwrot kosztów udziału w postępowaniu – nie przewiduje się.</w:t>
      </w:r>
    </w:p>
    <w:p w:rsidR="00621D03" w:rsidRPr="00621844" w:rsidRDefault="00621D03" w:rsidP="00621D03">
      <w:pPr>
        <w:rPr>
          <w:i/>
          <w:u w:val="single"/>
        </w:rPr>
      </w:pPr>
    </w:p>
    <w:p w:rsidR="00621D03" w:rsidRPr="00621844" w:rsidRDefault="00621D03" w:rsidP="00621D03">
      <w:pPr>
        <w:rPr>
          <w:b/>
        </w:rPr>
      </w:pPr>
      <w:r w:rsidRPr="00621844">
        <w:rPr>
          <w:b/>
        </w:rPr>
        <w:t>[Oferty częściowe]</w:t>
      </w:r>
    </w:p>
    <w:p w:rsidR="00621D03" w:rsidRDefault="00621D03" w:rsidP="00621D03">
      <w:pPr>
        <w:rPr>
          <w:i/>
          <w:u w:val="single"/>
        </w:rPr>
      </w:pPr>
      <w:r w:rsidRPr="00621844">
        <w:rPr>
          <w:i/>
          <w:u w:val="single"/>
        </w:rPr>
        <w:t>31. Zamawiający</w:t>
      </w:r>
      <w:r w:rsidR="000B5964" w:rsidRPr="00621844">
        <w:rPr>
          <w:i/>
          <w:u w:val="single"/>
        </w:rPr>
        <w:t xml:space="preserve"> </w:t>
      </w:r>
      <w:r w:rsidRPr="00621844">
        <w:rPr>
          <w:i/>
          <w:u w:val="single"/>
        </w:rPr>
        <w:t>dopuszcza mo</w:t>
      </w:r>
      <w:r w:rsidR="000B5964" w:rsidRPr="00621844">
        <w:rPr>
          <w:i/>
          <w:u w:val="single"/>
        </w:rPr>
        <w:t>żliwo</w:t>
      </w:r>
      <w:r w:rsidR="00283B42" w:rsidRPr="00621844">
        <w:rPr>
          <w:i/>
          <w:u w:val="single"/>
        </w:rPr>
        <w:t>ś</w:t>
      </w:r>
      <w:r w:rsidR="004F79A6">
        <w:rPr>
          <w:i/>
          <w:u w:val="single"/>
        </w:rPr>
        <w:t>ć</w:t>
      </w:r>
      <w:bookmarkStart w:id="0" w:name="_GoBack"/>
      <w:bookmarkEnd w:id="0"/>
      <w:r w:rsidRPr="00621844">
        <w:rPr>
          <w:i/>
          <w:u w:val="single"/>
        </w:rPr>
        <w:t xml:space="preserve"> składania ofert częściowych .</w:t>
      </w:r>
    </w:p>
    <w:p w:rsidR="007709F2" w:rsidRDefault="007709F2" w:rsidP="00621D03">
      <w:pPr>
        <w:rPr>
          <w:i/>
          <w:u w:val="single"/>
        </w:rPr>
      </w:pPr>
    </w:p>
    <w:p w:rsidR="007709F2" w:rsidRDefault="007709F2" w:rsidP="007709F2">
      <w:pPr>
        <w:rPr>
          <w:i/>
          <w:u w:val="single"/>
        </w:rPr>
      </w:pPr>
      <w:r>
        <w:rPr>
          <w:i/>
          <w:u w:val="single"/>
        </w:rPr>
        <w:t>32. Klauzula informacyjna</w:t>
      </w:r>
    </w:p>
    <w:p w:rsidR="007709F2" w:rsidRPr="00621844" w:rsidRDefault="007709F2" w:rsidP="007709F2">
      <w:pPr>
        <w:rPr>
          <w:i/>
          <w:u w:val="single"/>
        </w:rPr>
      </w:pPr>
    </w:p>
    <w:p w:rsidR="007709F2" w:rsidRDefault="007709F2" w:rsidP="007709F2">
      <w:pPr>
        <w:spacing w:line="312" w:lineRule="auto"/>
        <w:ind w:firstLine="708"/>
        <w:jc w:val="center"/>
        <w:rPr>
          <w:rFonts w:ascii="Arial" w:hAnsi="Arial" w:cs="Arial"/>
          <w:b/>
          <w:color w:val="000000"/>
          <w:sz w:val="24"/>
          <w:szCs w:val="24"/>
        </w:rPr>
      </w:pPr>
    </w:p>
    <w:p w:rsidR="007709F2" w:rsidRPr="005F7180" w:rsidRDefault="007709F2" w:rsidP="007709F2">
      <w:pPr>
        <w:spacing w:line="312" w:lineRule="auto"/>
        <w:ind w:firstLine="708"/>
        <w:jc w:val="center"/>
        <w:rPr>
          <w:b/>
          <w:color w:val="000000"/>
        </w:rPr>
      </w:pPr>
      <w:r w:rsidRPr="005F7180">
        <w:rPr>
          <w:b/>
          <w:color w:val="000000"/>
        </w:rPr>
        <w:t>KLAUZULA INFORMACYJNA</w:t>
      </w:r>
    </w:p>
    <w:p w:rsidR="007709F2" w:rsidRPr="005F7180" w:rsidRDefault="007709F2" w:rsidP="007709F2">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11"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lastRenderedPageBreak/>
        <w:t xml:space="preserve">w Szkole Podoficerskiej Państwowej Straży Pożarnej w Bydgoszczy wyznaczony został Inspektor Ochrony Danych, mail: </w:t>
      </w:r>
      <w:hyperlink r:id="rId12"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rsidR="007709F2" w:rsidRPr="00AF63A3" w:rsidRDefault="007709F2" w:rsidP="007709F2">
      <w:pPr>
        <w:pStyle w:val="Akapitzlist"/>
        <w:numPr>
          <w:ilvl w:val="0"/>
          <w:numId w:val="46"/>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color w:val="000000" w:themeColor="text1"/>
          <w:sz w:val="20"/>
          <w:szCs w:val="20"/>
        </w:rPr>
        <w:t>Pani/Pana dane osobowe będą przetwarzane na podstawie art. 6 ust. 1 lit. c ogólnego rozporządzenia o ochronie danych osobowych z dnia</w:t>
      </w:r>
      <w:r>
        <w:rPr>
          <w:rFonts w:ascii="Times New Roman" w:hAnsi="Times New Roman" w:cs="Times New Roman"/>
          <w:color w:val="000000" w:themeColor="text1"/>
          <w:sz w:val="20"/>
          <w:szCs w:val="20"/>
        </w:rPr>
        <w:t xml:space="preserve"> </w:t>
      </w:r>
      <w:r w:rsidRPr="005F7180">
        <w:rPr>
          <w:rFonts w:ascii="Times New Roman" w:hAnsi="Times New Roman" w:cs="Times New Roman"/>
          <w:color w:val="000000" w:themeColor="text1"/>
          <w:sz w:val="20"/>
          <w:szCs w:val="20"/>
        </w:rPr>
        <w:t xml:space="preserve">27 kwietnia 2016 r. w celu związanym z postępowaniem o udzielenia zamówienia publicznego </w:t>
      </w:r>
      <w:r w:rsidRPr="00AF63A3">
        <w:rPr>
          <w:rFonts w:ascii="Times New Roman" w:hAnsi="Times New Roman" w:cs="Times New Roman"/>
          <w:i/>
          <w:sz w:val="20"/>
          <w:szCs w:val="20"/>
        </w:rPr>
        <w:t>(dane identyfikujące postępowanie, np. nazwa, numer/prowadzonym w trybie);</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 xml:space="preserve">(Dz. U. z 2017 r. poz. 1579 i 2018),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w odniesieniu do Pani/Pana danych osobowych decyzje nie będą podejmowane w sposób zautomatyzowany, stosownie </w:t>
      </w:r>
      <w:r>
        <w:rPr>
          <w:rFonts w:ascii="Times New Roman" w:hAnsi="Times New Roman" w:cs="Times New Roman"/>
          <w:color w:val="000000"/>
          <w:sz w:val="20"/>
          <w:szCs w:val="20"/>
        </w:rPr>
        <w:t xml:space="preserve">        </w:t>
      </w:r>
      <w:r w:rsidRPr="005F7180">
        <w:rPr>
          <w:rFonts w:ascii="Times New Roman" w:hAnsi="Times New Roman" w:cs="Times New Roman"/>
          <w:color w:val="000000"/>
          <w:sz w:val="20"/>
          <w:szCs w:val="20"/>
        </w:rPr>
        <w:t>do art. 22 RODO;</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posiada Pani/Pan:</w:t>
      </w:r>
    </w:p>
    <w:p w:rsidR="007709F2" w:rsidRPr="005F7180" w:rsidRDefault="007709F2" w:rsidP="007709F2">
      <w:pPr>
        <w:pStyle w:val="Akapitzlist"/>
        <w:numPr>
          <w:ilvl w:val="0"/>
          <w:numId w:val="47"/>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rsidR="007709F2" w:rsidRPr="005F7180" w:rsidRDefault="007709F2" w:rsidP="007709F2">
      <w:pPr>
        <w:pStyle w:val="Akapitzlist"/>
        <w:numPr>
          <w:ilvl w:val="0"/>
          <w:numId w:val="47"/>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16 RODO prawo do sprostowania Pani/Pana danych osobowych (skorzystanie z prawa </w:t>
      </w:r>
      <w:r>
        <w:rPr>
          <w:rFonts w:ascii="Times New Roman" w:hAnsi="Times New Roman" w:cs="Times New Roman"/>
          <w:sz w:val="20"/>
          <w:szCs w:val="20"/>
        </w:rPr>
        <w:t xml:space="preserve">              </w:t>
      </w:r>
      <w:r w:rsidRPr="005F7180">
        <w:rPr>
          <w:rFonts w:ascii="Times New Roman" w:hAnsi="Times New Roman" w:cs="Times New Roman"/>
          <w:sz w:val="20"/>
          <w:szCs w:val="20"/>
        </w:rPr>
        <w:t>do sprostowania nie może skutkować zmianą wyniku postępowania o udzielenie zamówienia publicznego ani zmianą postanowień umowy;</w:t>
      </w:r>
    </w:p>
    <w:p w:rsidR="007709F2" w:rsidRPr="005F7180" w:rsidRDefault="007709F2" w:rsidP="007709F2">
      <w:pPr>
        <w:pStyle w:val="Akapitzlist"/>
        <w:numPr>
          <w:ilvl w:val="0"/>
          <w:numId w:val="47"/>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w:t>
      </w:r>
      <w:r>
        <w:rPr>
          <w:rFonts w:ascii="Times New Roman" w:hAnsi="Times New Roman" w:cs="Times New Roman"/>
          <w:sz w:val="20"/>
          <w:szCs w:val="20"/>
        </w:rPr>
        <w:t xml:space="preserve">        </w:t>
      </w:r>
      <w:r w:rsidRPr="005F7180">
        <w:rPr>
          <w:rFonts w:ascii="Times New Roman" w:hAnsi="Times New Roman" w:cs="Times New Roman"/>
          <w:sz w:val="20"/>
          <w:szCs w:val="20"/>
        </w:rPr>
        <w:t xml:space="preserve">z zastrzeżeniem przypadków, o których mowa w art. 18 ust. 2 RODO (prawo do ograniczenia przetwarzania </w:t>
      </w:r>
      <w:r>
        <w:rPr>
          <w:rFonts w:ascii="Times New Roman" w:hAnsi="Times New Roman" w:cs="Times New Roman"/>
          <w:sz w:val="20"/>
          <w:szCs w:val="20"/>
        </w:rPr>
        <w:t xml:space="preserve">       </w:t>
      </w:r>
      <w:r w:rsidRPr="005F7180">
        <w:rPr>
          <w:rFonts w:ascii="Times New Roman" w:hAnsi="Times New Roman" w:cs="Times New Roman"/>
          <w:sz w:val="20"/>
          <w:szCs w:val="20"/>
        </w:rPr>
        <w:t xml:space="preserve">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709F2" w:rsidRPr="005F7180" w:rsidRDefault="007709F2" w:rsidP="007709F2">
      <w:pPr>
        <w:pStyle w:val="Akapitzlist"/>
        <w:numPr>
          <w:ilvl w:val="0"/>
          <w:numId w:val="47"/>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7709F2" w:rsidRPr="005F7180" w:rsidRDefault="007709F2" w:rsidP="007709F2">
      <w:pPr>
        <w:pStyle w:val="Akapitzlist"/>
        <w:numPr>
          <w:ilvl w:val="0"/>
          <w:numId w:val="46"/>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t>nie przysługuje Pani/Panu:</w:t>
      </w:r>
    </w:p>
    <w:p w:rsidR="007709F2" w:rsidRPr="005F7180" w:rsidRDefault="007709F2" w:rsidP="007709F2">
      <w:pPr>
        <w:pStyle w:val="Akapitzlist"/>
        <w:numPr>
          <w:ilvl w:val="0"/>
          <w:numId w:val="48"/>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rsidR="007709F2" w:rsidRPr="005F7180" w:rsidRDefault="007709F2" w:rsidP="007709F2">
      <w:pPr>
        <w:pStyle w:val="Akapitzlist"/>
        <w:numPr>
          <w:ilvl w:val="0"/>
          <w:numId w:val="48"/>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rsidR="007709F2" w:rsidRPr="005F7180" w:rsidRDefault="007709F2" w:rsidP="007709F2">
      <w:pPr>
        <w:pStyle w:val="Akapitzlist"/>
        <w:numPr>
          <w:ilvl w:val="0"/>
          <w:numId w:val="48"/>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7709F2" w:rsidRPr="005F7180" w:rsidRDefault="0049025D" w:rsidP="007709F2">
      <w:pPr>
        <w:spacing w:line="312" w:lineRule="auto"/>
        <w:ind w:hanging="426"/>
        <w:jc w:val="both"/>
      </w:pPr>
      <w:r>
        <w:t xml:space="preserve">         </w:t>
      </w:r>
      <w:r w:rsidR="007709F2" w:rsidRPr="005F7180">
        <w:t xml:space="preserve">2.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rsidR="007709F2">
        <w:t xml:space="preserve">          </w:t>
      </w:r>
      <w:r w:rsidR="00A7210B">
        <w:t>o wypełnieniu</w:t>
      </w:r>
      <w:r w:rsidR="007709F2" w:rsidRPr="005F7180">
        <w:t xml:space="preserve"> przez niego obowiązków informacyjnych przewidziany w art. 13 lub art. 14 RODO.</w:t>
      </w:r>
    </w:p>
    <w:p w:rsidR="007709F2" w:rsidRPr="00621844" w:rsidRDefault="007709F2" w:rsidP="007709F2">
      <w:pPr>
        <w:rPr>
          <w:i/>
          <w:u w:val="single"/>
        </w:rPr>
      </w:pPr>
    </w:p>
    <w:p w:rsidR="007709F2" w:rsidRPr="00621844" w:rsidRDefault="007709F2" w:rsidP="00621D03">
      <w:pPr>
        <w:rPr>
          <w:i/>
          <w:u w:val="single"/>
        </w:rPr>
      </w:pPr>
    </w:p>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621844" w:rsidRDefault="00621D03" w:rsidP="0018479B">
      <w:pPr>
        <w:tabs>
          <w:tab w:val="num" w:pos="360"/>
        </w:tabs>
        <w:jc w:val="both"/>
      </w:pPr>
      <w:r w:rsidRPr="00621844">
        <w:t>Nr 1 – formularz ofertowy</w:t>
      </w:r>
      <w:r w:rsidR="0018479B" w:rsidRPr="00621844">
        <w:t>.</w:t>
      </w:r>
    </w:p>
    <w:p w:rsidR="0018479B" w:rsidRPr="00621844" w:rsidRDefault="0018479B" w:rsidP="0018479B">
      <w:pPr>
        <w:tabs>
          <w:tab w:val="num" w:pos="360"/>
        </w:tabs>
        <w:jc w:val="both"/>
        <w:rPr>
          <w:i/>
          <w:u w:val="single"/>
        </w:rPr>
      </w:pPr>
      <w:r w:rsidRPr="00621844">
        <w:t xml:space="preserve">Nr 2 – </w:t>
      </w:r>
      <w:r w:rsidR="00ED71E4" w:rsidRPr="00621844">
        <w:t>oświadczenie  dot. spełniania warunków udziału w postępowaniu</w:t>
      </w:r>
      <w:r w:rsidRPr="00621844">
        <w:rPr>
          <w:i/>
        </w:rPr>
        <w:t>.</w:t>
      </w:r>
    </w:p>
    <w:p w:rsidR="0018479B" w:rsidRPr="00621844" w:rsidRDefault="0018479B" w:rsidP="0018479B">
      <w:r w:rsidRPr="00621844">
        <w:t xml:space="preserve">Nr 3 – </w:t>
      </w:r>
      <w:r w:rsidR="00A13143" w:rsidRPr="00621844">
        <w:t>oświadczenie dot. przesłanek wykluczenia z postępowania</w:t>
      </w:r>
      <w:r w:rsidR="007915FD" w:rsidRPr="00621844">
        <w:t xml:space="preserve"> </w:t>
      </w:r>
      <w:r w:rsidRPr="00621844">
        <w:t xml:space="preserve">. </w:t>
      </w:r>
    </w:p>
    <w:p w:rsidR="00621D03" w:rsidRPr="00621844" w:rsidRDefault="00621D03" w:rsidP="00621D03">
      <w:r w:rsidRPr="00621844">
        <w:t xml:space="preserve">Nr </w:t>
      </w:r>
      <w:r w:rsidR="0018479B" w:rsidRPr="00621844">
        <w:t>4</w:t>
      </w:r>
      <w:r w:rsidRPr="00621844">
        <w:t xml:space="preserve"> –</w:t>
      </w:r>
      <w:r w:rsidR="00A13143" w:rsidRPr="00621844">
        <w:t xml:space="preserve"> o</w:t>
      </w:r>
      <w:r w:rsidR="00A13143" w:rsidRPr="00621844">
        <w:rPr>
          <w:rFonts w:eastAsia="TimesNewRoman"/>
        </w:rPr>
        <w:t>ś</w:t>
      </w:r>
      <w:r w:rsidR="00A13143" w:rsidRPr="00621844">
        <w:t>wiadczenie o przynale</w:t>
      </w:r>
      <w:r w:rsidR="00A13143" w:rsidRPr="00621844">
        <w:rPr>
          <w:rFonts w:eastAsia="TimesNewRoman"/>
        </w:rPr>
        <w:t>ż</w:t>
      </w:r>
      <w:r w:rsidR="00A13143" w:rsidRPr="00621844">
        <w:t>no</w:t>
      </w:r>
      <w:r w:rsidR="00A13143" w:rsidRPr="00621844">
        <w:rPr>
          <w:rFonts w:eastAsia="TimesNewRoman"/>
        </w:rPr>
        <w:t>ś</w:t>
      </w:r>
      <w:r w:rsidR="00A13143" w:rsidRPr="00621844">
        <w:t>ci lub braku przynale</w:t>
      </w:r>
      <w:r w:rsidR="00A13143" w:rsidRPr="00621844">
        <w:rPr>
          <w:rFonts w:eastAsia="TimesNewRoman"/>
        </w:rPr>
        <w:t>ż</w:t>
      </w:r>
      <w:r w:rsidR="00A13143" w:rsidRPr="00621844">
        <w:t>no</w:t>
      </w:r>
      <w:r w:rsidR="00A13143" w:rsidRPr="00621844">
        <w:rPr>
          <w:rFonts w:eastAsia="TimesNewRoman"/>
        </w:rPr>
        <w:t>ś</w:t>
      </w:r>
      <w:r w:rsidR="00A13143" w:rsidRPr="00621844">
        <w:t>ci do tej samej grupy kapitałowej</w:t>
      </w:r>
      <w:r w:rsidR="0018479B" w:rsidRPr="00621844">
        <w:t>.</w:t>
      </w:r>
    </w:p>
    <w:p w:rsidR="00621D03" w:rsidRPr="00621844" w:rsidRDefault="0018479B" w:rsidP="00621D03">
      <w:r w:rsidRPr="00621844">
        <w:t>Nr 5</w:t>
      </w:r>
      <w:r w:rsidR="00621D03" w:rsidRPr="00621844">
        <w:t xml:space="preserve"> -</w:t>
      </w:r>
      <w:r w:rsidR="00A13143" w:rsidRPr="00621844">
        <w:t xml:space="preserve"> wzór umowy</w:t>
      </w:r>
      <w:r w:rsidRPr="00621844">
        <w:t>.</w:t>
      </w:r>
    </w:p>
    <w:p w:rsidR="00621D03" w:rsidRDefault="0018479B" w:rsidP="00621D03">
      <w:pPr>
        <w:autoSpaceDE w:val="0"/>
        <w:autoSpaceDN w:val="0"/>
        <w:adjustRightInd w:val="0"/>
        <w:jc w:val="both"/>
      </w:pPr>
      <w:r w:rsidRPr="00621844">
        <w:t>Nr 6</w:t>
      </w:r>
      <w:r w:rsidR="00000B81">
        <w:t>a</w:t>
      </w:r>
      <w:r w:rsidR="00621D03" w:rsidRPr="00621844">
        <w:t xml:space="preserve"> –</w:t>
      </w:r>
      <w:r w:rsidR="00173E99" w:rsidRPr="00621844">
        <w:t xml:space="preserve"> </w:t>
      </w:r>
      <w:r w:rsidR="00173E99" w:rsidRPr="00A34DB1">
        <w:t xml:space="preserve">opis przedmiotu zamówienia – </w:t>
      </w:r>
      <w:r w:rsidR="00000B81">
        <w:t>pierwszego zestawu</w:t>
      </w:r>
      <w:r w:rsidR="00705CE0">
        <w:t xml:space="preserve"> </w:t>
      </w:r>
      <w:r w:rsidR="00A34DB1" w:rsidRPr="00A34DB1">
        <w:t>ratowniczych narzędzi hydraulicznych</w:t>
      </w:r>
      <w:r w:rsidRPr="00A34DB1">
        <w:t>.</w:t>
      </w:r>
    </w:p>
    <w:p w:rsidR="00000B81" w:rsidRPr="00A34DB1" w:rsidRDefault="00000B81" w:rsidP="00000B81">
      <w:pPr>
        <w:autoSpaceDE w:val="0"/>
        <w:autoSpaceDN w:val="0"/>
        <w:adjustRightInd w:val="0"/>
        <w:jc w:val="both"/>
      </w:pPr>
      <w:r w:rsidRPr="00621844">
        <w:t>Nr 6</w:t>
      </w:r>
      <w:r>
        <w:t>b</w:t>
      </w:r>
      <w:r w:rsidRPr="00621844">
        <w:t xml:space="preserve"> – </w:t>
      </w:r>
      <w:r w:rsidRPr="00A34DB1">
        <w:t xml:space="preserve">opis przedmiotu zamówienia – </w:t>
      </w:r>
      <w:r>
        <w:t xml:space="preserve">drugiego zestawu </w:t>
      </w:r>
      <w:r w:rsidRPr="00A34DB1">
        <w:t>ratowniczych narzędzi hydraulicznych.</w:t>
      </w:r>
    </w:p>
    <w:p w:rsidR="00000B81" w:rsidRPr="00A34DB1" w:rsidRDefault="00000B81" w:rsidP="00621D03">
      <w:pPr>
        <w:autoSpaceDE w:val="0"/>
        <w:autoSpaceDN w:val="0"/>
        <w:adjustRightInd w:val="0"/>
        <w:jc w:val="both"/>
      </w:pPr>
    </w:p>
    <w:p w:rsidR="00621D03" w:rsidRPr="00621844" w:rsidRDefault="00621D03" w:rsidP="00621D03"/>
    <w:p w:rsidR="00621D03" w:rsidRPr="00621844" w:rsidRDefault="00621D03" w:rsidP="00B26A21">
      <w:pPr>
        <w:spacing w:after="200" w:line="276" w:lineRule="auto"/>
        <w:rPr>
          <w:b/>
        </w:rPr>
      </w:pPr>
    </w:p>
    <w:sectPr w:rsidR="00621D03" w:rsidRPr="00621844" w:rsidSect="00B26A21">
      <w:footerReference w:type="default" r:id="rId13"/>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C3" w:rsidRDefault="005347C3">
      <w:r>
        <w:separator/>
      </w:r>
    </w:p>
  </w:endnote>
  <w:endnote w:type="continuationSeparator" w:id="0">
    <w:p w:rsidR="005347C3" w:rsidRDefault="005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E" w:rsidRDefault="006065EE">
    <w:pPr>
      <w:pStyle w:val="Stopka"/>
      <w:jc w:val="right"/>
    </w:pPr>
    <w:r>
      <w:fldChar w:fldCharType="begin"/>
    </w:r>
    <w:r>
      <w:instrText xml:space="preserve"> PAGE   \* MERGEFORMAT </w:instrText>
    </w:r>
    <w:r>
      <w:fldChar w:fldCharType="separate"/>
    </w:r>
    <w:r w:rsidR="004F79A6">
      <w:rPr>
        <w:noProof/>
      </w:rPr>
      <w:t>10</w:t>
    </w:r>
    <w:r>
      <w:fldChar w:fldCharType="end"/>
    </w:r>
  </w:p>
  <w:p w:rsidR="006065EE" w:rsidRDefault="00606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C3" w:rsidRDefault="005347C3">
      <w:r>
        <w:separator/>
      </w:r>
    </w:p>
  </w:footnote>
  <w:footnote w:type="continuationSeparator" w:id="0">
    <w:p w:rsidR="005347C3" w:rsidRDefault="0053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734D6E"/>
    <w:multiLevelType w:val="multilevel"/>
    <w:tmpl w:val="E42CF7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2"/>
      <w:numFmt w:val="decimal"/>
      <w:lvlText w:val="%4)"/>
      <w:lvlJc w:val="left"/>
      <w:pPr>
        <w:ind w:left="2880" w:hanging="360"/>
      </w:pPr>
      <w:rPr>
        <w:rFonts w:hint="default"/>
      </w:rPr>
    </w:lvl>
    <w:lvl w:ilvl="4">
      <w:start w:val="7"/>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E531F0"/>
    <w:multiLevelType w:val="hybridMultilevel"/>
    <w:tmpl w:val="F53480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12F20914"/>
    <w:multiLevelType w:val="hybridMultilevel"/>
    <w:tmpl w:val="CBF86E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57E3D26"/>
    <w:multiLevelType w:val="multilevel"/>
    <w:tmpl w:val="5A9444A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9">
    <w:nsid w:val="15A472F9"/>
    <w:multiLevelType w:val="multilevel"/>
    <w:tmpl w:val="F8B86BBC"/>
    <w:lvl w:ilvl="0">
      <w:start w:val="5"/>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AF96791"/>
    <w:multiLevelType w:val="multilevel"/>
    <w:tmpl w:val="C5FA9E7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bullet"/>
      <w:lvlText w:val=""/>
      <w:lvlJc w:val="left"/>
      <w:pPr>
        <w:tabs>
          <w:tab w:val="num" w:pos="5580"/>
        </w:tabs>
        <w:ind w:left="5580" w:hanging="360"/>
      </w:pPr>
      <w:rPr>
        <w:rFonts w:ascii="Symbol" w:hAnsi="Symbol" w:hint="default"/>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11">
    <w:nsid w:val="1CF178FD"/>
    <w:multiLevelType w:val="hybridMultilevel"/>
    <w:tmpl w:val="9AA067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E3D502D"/>
    <w:multiLevelType w:val="hybridMultilevel"/>
    <w:tmpl w:val="EDF461B2"/>
    <w:lvl w:ilvl="0" w:tplc="8966A8CA">
      <w:start w:val="1"/>
      <w:numFmt w:val="decimal"/>
      <w:lvlText w:val="%1."/>
      <w:lvlJc w:val="left"/>
      <w:pPr>
        <w:tabs>
          <w:tab w:val="num" w:pos="720"/>
        </w:tabs>
        <w:ind w:left="720" w:hanging="360"/>
      </w:pPr>
      <w:rPr>
        <w:rFonts w:cs="Times New Roman"/>
        <w:b/>
      </w:rPr>
    </w:lvl>
    <w:lvl w:ilvl="1" w:tplc="FFFFFFFF">
      <w:start w:val="1"/>
      <w:numFmt w:val="decimal"/>
      <w:isLgl/>
      <w:lvlText w:val="%2.%2."/>
      <w:lvlJc w:val="left"/>
      <w:pPr>
        <w:tabs>
          <w:tab w:val="num" w:pos="720"/>
        </w:tabs>
        <w:ind w:left="720" w:hanging="360"/>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1E555826"/>
    <w:multiLevelType w:val="hybridMultilevel"/>
    <w:tmpl w:val="D152C2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220E60"/>
    <w:multiLevelType w:val="hybridMultilevel"/>
    <w:tmpl w:val="C5A86C3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5">
    <w:nsid w:val="208A7A0F"/>
    <w:multiLevelType w:val="hybridMultilevel"/>
    <w:tmpl w:val="EF90E7A4"/>
    <w:lvl w:ilvl="0" w:tplc="881AACE8">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nsid w:val="217C476C"/>
    <w:multiLevelType w:val="hybridMultilevel"/>
    <w:tmpl w:val="600E6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A3EED"/>
    <w:multiLevelType w:val="hybridMultilevel"/>
    <w:tmpl w:val="1EC6E2F4"/>
    <w:lvl w:ilvl="0" w:tplc="6AB04670">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575F98"/>
    <w:multiLevelType w:val="hybridMultilevel"/>
    <w:tmpl w:val="18EC76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965468"/>
    <w:multiLevelType w:val="hybridMultilevel"/>
    <w:tmpl w:val="A90E19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D94DF1"/>
    <w:multiLevelType w:val="hybridMultilevel"/>
    <w:tmpl w:val="AB684B78"/>
    <w:lvl w:ilvl="0" w:tplc="A9827DA6">
      <w:start w:val="1"/>
      <w:numFmt w:val="bullet"/>
      <w:lvlText w:val=""/>
      <w:lvlJc w:val="left"/>
      <w:pPr>
        <w:tabs>
          <w:tab w:val="num" w:pos="1440"/>
        </w:tabs>
        <w:ind w:left="1440" w:hanging="360"/>
      </w:pPr>
      <w:rPr>
        <w:rFonts w:ascii="Symbol" w:hAnsi="Symbol" w:hint="default"/>
      </w:rPr>
    </w:lvl>
    <w:lvl w:ilvl="1" w:tplc="70A0405E">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03C58"/>
    <w:multiLevelType w:val="multilevel"/>
    <w:tmpl w:val="F5848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1"/>
      <w:numFmt w:val="decimal"/>
      <w:lvlText w:val="%4)"/>
      <w:lvlJc w:val="left"/>
      <w:pPr>
        <w:ind w:left="2880" w:hanging="360"/>
      </w:pPr>
      <w:rPr>
        <w:rFonts w:hint="default"/>
        <w:color w:val="FF0000"/>
      </w:rPr>
    </w:lvl>
    <w:lvl w:ilvl="4">
      <w:start w:val="1"/>
      <w:numFmt w:val="bullet"/>
      <w:lvlText w:val=""/>
      <w:lvlJc w:val="left"/>
      <w:pPr>
        <w:ind w:left="3600" w:hanging="360"/>
      </w:pPr>
      <w:rPr>
        <w:rFonts w:ascii="Symbol" w:hAnsi="Symbo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211D56"/>
    <w:multiLevelType w:val="multilevel"/>
    <w:tmpl w:val="5F50D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4575D46"/>
    <w:multiLevelType w:val="hybridMultilevel"/>
    <w:tmpl w:val="FB628C8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54620709"/>
    <w:multiLevelType w:val="hybridMultilevel"/>
    <w:tmpl w:val="85A4608A"/>
    <w:lvl w:ilvl="0" w:tplc="70A0405E">
      <w:start w:val="1"/>
      <w:numFmt w:val="lowerLetter"/>
      <w:lvlText w:val="%1)"/>
      <w:lvlJc w:val="left"/>
      <w:pPr>
        <w:tabs>
          <w:tab w:val="num" w:pos="2340"/>
        </w:tabs>
        <w:ind w:left="2340" w:hanging="360"/>
      </w:pPr>
      <w:rPr>
        <w:rFonts w:hint="default"/>
      </w:rPr>
    </w:lvl>
    <w:lvl w:ilvl="1" w:tplc="3DB82A00">
      <w:start w:val="1"/>
      <w:numFmt w:val="lowerLetter"/>
      <w:lvlText w:val="%2)"/>
      <w:lvlJc w:val="left"/>
      <w:pPr>
        <w:tabs>
          <w:tab w:val="num" w:pos="1070"/>
        </w:tabs>
        <w:ind w:left="1070" w:hanging="360"/>
      </w:pPr>
      <w:rPr>
        <w:rFonts w:ascii="Times New Roman" w:eastAsia="Times New Roman" w:hAnsi="Times New Roman" w:cs="Courier New"/>
        <w:b w:val="0"/>
      </w:rPr>
    </w:lvl>
    <w:lvl w:ilvl="2" w:tplc="0415001B">
      <w:start w:val="1"/>
      <w:numFmt w:val="lowerRoman"/>
      <w:lvlText w:val="%3."/>
      <w:lvlJc w:val="right"/>
      <w:pPr>
        <w:tabs>
          <w:tab w:val="num" w:pos="2160"/>
        </w:tabs>
        <w:ind w:left="2160" w:hanging="180"/>
      </w:pPr>
    </w:lvl>
    <w:lvl w:ilvl="3" w:tplc="B6C2C502">
      <w:start w:val="1"/>
      <w:numFmt w:val="decimal"/>
      <w:lvlText w:val="%4."/>
      <w:lvlJc w:val="left"/>
      <w:pPr>
        <w:ind w:left="2880" w:hanging="360"/>
      </w:pPr>
      <w:rPr>
        <w:rFonts w:hint="default"/>
      </w:rPr>
    </w:lvl>
    <w:lvl w:ilvl="4" w:tplc="EB4209A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921545"/>
    <w:multiLevelType w:val="hybridMultilevel"/>
    <w:tmpl w:val="4066F2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DF0131"/>
    <w:multiLevelType w:val="hybridMultilevel"/>
    <w:tmpl w:val="B8E24AA6"/>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2">
    <w:nsid w:val="5CB83E41"/>
    <w:multiLevelType w:val="hybridMultilevel"/>
    <w:tmpl w:val="27508788"/>
    <w:lvl w:ilvl="0" w:tplc="04150017">
      <w:start w:val="1"/>
      <w:numFmt w:val="lowerLetter"/>
      <w:lvlText w:val="%1)"/>
      <w:lvlJc w:val="left"/>
      <w:pPr>
        <w:ind w:left="1080" w:hanging="360"/>
      </w:pPr>
      <w:rPr>
        <w:rFonts w:hint="default"/>
        <w:color w:val="auto"/>
        <w:sz w:val="20"/>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E024633"/>
    <w:multiLevelType w:val="singleLevel"/>
    <w:tmpl w:val="F7B0D6EC"/>
    <w:lvl w:ilvl="0">
      <w:numFmt w:val="bullet"/>
      <w:lvlText w:val="-"/>
      <w:lvlJc w:val="left"/>
      <w:pPr>
        <w:tabs>
          <w:tab w:val="num" w:pos="644"/>
        </w:tabs>
        <w:ind w:left="644" w:hanging="360"/>
      </w:pPr>
      <w:rPr>
        <w:rFonts w:hint="default"/>
      </w:rPr>
    </w:lvl>
  </w:abstractNum>
  <w:abstractNum w:abstractNumId="34">
    <w:nsid w:val="5F39561A"/>
    <w:multiLevelType w:val="hybridMultilevel"/>
    <w:tmpl w:val="8566FC7A"/>
    <w:lvl w:ilvl="0" w:tplc="604CD7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C2428"/>
    <w:multiLevelType w:val="multilevel"/>
    <w:tmpl w:val="DD628810"/>
    <w:lvl w:ilvl="0">
      <w:start w:val="4"/>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1EA2C59"/>
    <w:multiLevelType w:val="hybridMultilevel"/>
    <w:tmpl w:val="3356B386"/>
    <w:lvl w:ilvl="0" w:tplc="4710B1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D46C2"/>
    <w:multiLevelType w:val="hybridMultilevel"/>
    <w:tmpl w:val="95CEA8DC"/>
    <w:lvl w:ilvl="0" w:tplc="1BA6334A">
      <w:start w:val="1"/>
      <w:numFmt w:val="decimal"/>
      <w:lvlText w:val="%1."/>
      <w:lvlJc w:val="left"/>
      <w:pPr>
        <w:ind w:left="720" w:hanging="360"/>
      </w:pPr>
      <w:rPr>
        <w:rFonts w:hint="default"/>
        <w:b/>
      </w:rPr>
    </w:lvl>
    <w:lvl w:ilvl="1" w:tplc="6B1ED93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AE6CD6"/>
    <w:multiLevelType w:val="multilevel"/>
    <w:tmpl w:val="0D12A87C"/>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DDC6EED"/>
    <w:multiLevelType w:val="multilevel"/>
    <w:tmpl w:val="46CEDB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4982BD5"/>
    <w:multiLevelType w:val="singleLevel"/>
    <w:tmpl w:val="F2AE81B4"/>
    <w:lvl w:ilvl="0">
      <w:start w:val="1"/>
      <w:numFmt w:val="decimal"/>
      <w:lvlText w:val="%1."/>
      <w:lvlJc w:val="left"/>
      <w:pPr>
        <w:tabs>
          <w:tab w:val="num" w:pos="390"/>
        </w:tabs>
        <w:ind w:left="390" w:hanging="390"/>
      </w:pPr>
      <w:rPr>
        <w:rFonts w:hint="default"/>
        <w:b/>
      </w:rPr>
    </w:lvl>
  </w:abstractNum>
  <w:abstractNum w:abstractNumId="43">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597683"/>
    <w:multiLevelType w:val="hybridMultilevel"/>
    <w:tmpl w:val="C36A58BE"/>
    <w:lvl w:ilvl="0" w:tplc="E1A87C5A">
      <w:start w:val="1"/>
      <w:numFmt w:val="decimal"/>
      <w:lvlText w:val="%1."/>
      <w:lvlJc w:val="left"/>
      <w:pPr>
        <w:ind w:left="720" w:hanging="360"/>
      </w:pPr>
      <w:rPr>
        <w:rFonts w:hint="default"/>
        <w:b/>
        <w:sz w:val="20"/>
      </w:rPr>
    </w:lvl>
    <w:lvl w:ilvl="1" w:tplc="4420ED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E61B9C"/>
    <w:multiLevelType w:val="multilevel"/>
    <w:tmpl w:val="AEDCDFF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1"/>
  </w:num>
  <w:num w:numId="3">
    <w:abstractNumId w:val="22"/>
  </w:num>
  <w:num w:numId="4">
    <w:abstractNumId w:val="24"/>
  </w:num>
  <w:num w:numId="5">
    <w:abstractNumId w:val="27"/>
  </w:num>
  <w:num w:numId="6">
    <w:abstractNumId w:val="20"/>
  </w:num>
  <w:num w:numId="7">
    <w:abstractNumId w:val="29"/>
  </w:num>
  <w:num w:numId="8">
    <w:abstractNumId w:val="30"/>
  </w:num>
  <w:num w:numId="9">
    <w:abstractNumId w:val="36"/>
  </w:num>
  <w:num w:numId="10">
    <w:abstractNumId w:val="35"/>
  </w:num>
  <w:num w:numId="11">
    <w:abstractNumId w:val="21"/>
  </w:num>
  <w:num w:numId="12">
    <w:abstractNumId w:val="16"/>
  </w:num>
  <w:num w:numId="13">
    <w:abstractNumId w:val="43"/>
  </w:num>
  <w:num w:numId="14">
    <w:abstractNumId w:val="46"/>
  </w:num>
  <w:num w:numId="15">
    <w:abstractNumId w:val="12"/>
  </w:num>
  <w:num w:numId="16">
    <w:abstractNumId w:val="6"/>
  </w:num>
  <w:num w:numId="17">
    <w:abstractNumId w:val="3"/>
  </w:num>
  <w:num w:numId="18">
    <w:abstractNumId w:val="4"/>
  </w:num>
  <w:num w:numId="19">
    <w:abstractNumId w:val="23"/>
  </w:num>
  <w:num w:numId="20">
    <w:abstractNumId w:val="41"/>
  </w:num>
  <w:num w:numId="21">
    <w:abstractNumId w:val="7"/>
  </w:num>
  <w:num w:numId="22">
    <w:abstractNumId w:val="14"/>
  </w:num>
  <w:num w:numId="23">
    <w:abstractNumId w:val="42"/>
  </w:num>
  <w:num w:numId="24">
    <w:abstractNumId w:val="45"/>
  </w:num>
  <w:num w:numId="25">
    <w:abstractNumId w:val="34"/>
  </w:num>
  <w:num w:numId="26">
    <w:abstractNumId w:val="39"/>
  </w:num>
  <w:num w:numId="27">
    <w:abstractNumId w:val="40"/>
  </w:num>
  <w:num w:numId="28">
    <w:abstractNumId w:val="19"/>
  </w:num>
  <w:num w:numId="29">
    <w:abstractNumId w:val="32"/>
  </w:num>
  <w:num w:numId="30">
    <w:abstractNumId w:val="18"/>
  </w:num>
  <w:num w:numId="31">
    <w:abstractNumId w:val="8"/>
  </w:num>
  <w:num w:numId="32">
    <w:abstractNumId w:val="10"/>
  </w:num>
  <w:num w:numId="33">
    <w:abstractNumId w:val="11"/>
  </w:num>
  <w:num w:numId="34">
    <w:abstractNumId w:val="38"/>
  </w:num>
  <w:num w:numId="35">
    <w:abstractNumId w:val="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26"/>
  </w:num>
  <w:num w:numId="40">
    <w:abstractNumId w:val="28"/>
  </w:num>
  <w:num w:numId="41">
    <w:abstractNumId w:val="13"/>
  </w:num>
  <w:num w:numId="42">
    <w:abstractNumId w:val="17"/>
  </w:num>
  <w:num w:numId="43">
    <w:abstractNumId w:val="2"/>
  </w:num>
  <w:num w:numId="44">
    <w:abstractNumId w:val="37"/>
  </w:num>
  <w:num w:numId="45">
    <w:abstractNumId w:val="44"/>
  </w:num>
  <w:num w:numId="46">
    <w:abstractNumId w:val="5"/>
  </w:num>
  <w:num w:numId="47">
    <w:abstractNumId w:val="31"/>
  </w:num>
  <w:num w:numId="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03"/>
    <w:rsid w:val="00000B81"/>
    <w:rsid w:val="00012B8D"/>
    <w:rsid w:val="0002661E"/>
    <w:rsid w:val="00031C5F"/>
    <w:rsid w:val="00034027"/>
    <w:rsid w:val="000625A5"/>
    <w:rsid w:val="000640A4"/>
    <w:rsid w:val="00067DE6"/>
    <w:rsid w:val="0007185C"/>
    <w:rsid w:val="000A6917"/>
    <w:rsid w:val="000B4DA2"/>
    <w:rsid w:val="000B56CE"/>
    <w:rsid w:val="000B5964"/>
    <w:rsid w:val="000C0D08"/>
    <w:rsid w:val="000E04B9"/>
    <w:rsid w:val="00131658"/>
    <w:rsid w:val="00146C08"/>
    <w:rsid w:val="001509BA"/>
    <w:rsid w:val="00157441"/>
    <w:rsid w:val="00173E99"/>
    <w:rsid w:val="001743F6"/>
    <w:rsid w:val="00175A05"/>
    <w:rsid w:val="0018479B"/>
    <w:rsid w:val="001851A1"/>
    <w:rsid w:val="001A42EE"/>
    <w:rsid w:val="001B0DF2"/>
    <w:rsid w:val="001D0535"/>
    <w:rsid w:val="001D690A"/>
    <w:rsid w:val="001D7EED"/>
    <w:rsid w:val="001F39C8"/>
    <w:rsid w:val="0021734B"/>
    <w:rsid w:val="00233D13"/>
    <w:rsid w:val="002534A5"/>
    <w:rsid w:val="00253F11"/>
    <w:rsid w:val="00261F57"/>
    <w:rsid w:val="00274EBB"/>
    <w:rsid w:val="00277020"/>
    <w:rsid w:val="0028010A"/>
    <w:rsid w:val="00283B42"/>
    <w:rsid w:val="002947A1"/>
    <w:rsid w:val="0029545F"/>
    <w:rsid w:val="002A5E76"/>
    <w:rsid w:val="002C2DBA"/>
    <w:rsid w:val="002E52FE"/>
    <w:rsid w:val="002F149F"/>
    <w:rsid w:val="002F6C63"/>
    <w:rsid w:val="0031049A"/>
    <w:rsid w:val="0031473A"/>
    <w:rsid w:val="00331C0C"/>
    <w:rsid w:val="003330B1"/>
    <w:rsid w:val="0035756E"/>
    <w:rsid w:val="00363C1F"/>
    <w:rsid w:val="0037084B"/>
    <w:rsid w:val="00375EEE"/>
    <w:rsid w:val="003769B3"/>
    <w:rsid w:val="0038263D"/>
    <w:rsid w:val="003C5EB7"/>
    <w:rsid w:val="003F4069"/>
    <w:rsid w:val="003F4325"/>
    <w:rsid w:val="00412A20"/>
    <w:rsid w:val="00414A64"/>
    <w:rsid w:val="00436640"/>
    <w:rsid w:val="004610EF"/>
    <w:rsid w:val="004722F5"/>
    <w:rsid w:val="00480FC1"/>
    <w:rsid w:val="0049025D"/>
    <w:rsid w:val="004C0D9C"/>
    <w:rsid w:val="004F7599"/>
    <w:rsid w:val="004F79A6"/>
    <w:rsid w:val="00512437"/>
    <w:rsid w:val="0053048D"/>
    <w:rsid w:val="005347C3"/>
    <w:rsid w:val="00583225"/>
    <w:rsid w:val="005836A1"/>
    <w:rsid w:val="005A30FE"/>
    <w:rsid w:val="005B109F"/>
    <w:rsid w:val="005B591D"/>
    <w:rsid w:val="005D31DD"/>
    <w:rsid w:val="005D4276"/>
    <w:rsid w:val="006065EE"/>
    <w:rsid w:val="00621844"/>
    <w:rsid w:val="00621D03"/>
    <w:rsid w:val="00622917"/>
    <w:rsid w:val="00627783"/>
    <w:rsid w:val="006447BD"/>
    <w:rsid w:val="006452C3"/>
    <w:rsid w:val="006523B2"/>
    <w:rsid w:val="00653CD1"/>
    <w:rsid w:val="006B6B47"/>
    <w:rsid w:val="006D13F9"/>
    <w:rsid w:val="00705CE0"/>
    <w:rsid w:val="0073651F"/>
    <w:rsid w:val="00743DF8"/>
    <w:rsid w:val="007462A9"/>
    <w:rsid w:val="007709F2"/>
    <w:rsid w:val="00775477"/>
    <w:rsid w:val="00781DD5"/>
    <w:rsid w:val="00785188"/>
    <w:rsid w:val="007915FD"/>
    <w:rsid w:val="00797782"/>
    <w:rsid w:val="007A6810"/>
    <w:rsid w:val="007A738C"/>
    <w:rsid w:val="007E28BF"/>
    <w:rsid w:val="007E2F57"/>
    <w:rsid w:val="00824382"/>
    <w:rsid w:val="00824DDB"/>
    <w:rsid w:val="008412FC"/>
    <w:rsid w:val="00843742"/>
    <w:rsid w:val="00853AC9"/>
    <w:rsid w:val="00857318"/>
    <w:rsid w:val="00861248"/>
    <w:rsid w:val="008704C9"/>
    <w:rsid w:val="0088724F"/>
    <w:rsid w:val="008878C0"/>
    <w:rsid w:val="008A4325"/>
    <w:rsid w:val="008C5BB7"/>
    <w:rsid w:val="008D0B0D"/>
    <w:rsid w:val="008E1983"/>
    <w:rsid w:val="00911BD4"/>
    <w:rsid w:val="00915372"/>
    <w:rsid w:val="00922E1E"/>
    <w:rsid w:val="00923BD7"/>
    <w:rsid w:val="00927DE5"/>
    <w:rsid w:val="00930977"/>
    <w:rsid w:val="00963047"/>
    <w:rsid w:val="00965D05"/>
    <w:rsid w:val="00973C46"/>
    <w:rsid w:val="00974079"/>
    <w:rsid w:val="009B5E35"/>
    <w:rsid w:val="009B62A4"/>
    <w:rsid w:val="009D2A98"/>
    <w:rsid w:val="009F0E5C"/>
    <w:rsid w:val="00A13143"/>
    <w:rsid w:val="00A26680"/>
    <w:rsid w:val="00A34DB1"/>
    <w:rsid w:val="00A618D3"/>
    <w:rsid w:val="00A628C1"/>
    <w:rsid w:val="00A7210B"/>
    <w:rsid w:val="00A7357C"/>
    <w:rsid w:val="00A87FF1"/>
    <w:rsid w:val="00A922D3"/>
    <w:rsid w:val="00AB4893"/>
    <w:rsid w:val="00AD2C06"/>
    <w:rsid w:val="00AF63A3"/>
    <w:rsid w:val="00B02395"/>
    <w:rsid w:val="00B111E0"/>
    <w:rsid w:val="00B25DAD"/>
    <w:rsid w:val="00B26A21"/>
    <w:rsid w:val="00B64A1B"/>
    <w:rsid w:val="00B84629"/>
    <w:rsid w:val="00BE6935"/>
    <w:rsid w:val="00BF4A1D"/>
    <w:rsid w:val="00C72C7D"/>
    <w:rsid w:val="00C93054"/>
    <w:rsid w:val="00D0431D"/>
    <w:rsid w:val="00D05827"/>
    <w:rsid w:val="00D11506"/>
    <w:rsid w:val="00D56C0F"/>
    <w:rsid w:val="00D56CF2"/>
    <w:rsid w:val="00D73D0B"/>
    <w:rsid w:val="00DA3425"/>
    <w:rsid w:val="00DB798F"/>
    <w:rsid w:val="00DE25D0"/>
    <w:rsid w:val="00DF0B8B"/>
    <w:rsid w:val="00E00016"/>
    <w:rsid w:val="00E032FB"/>
    <w:rsid w:val="00E278EE"/>
    <w:rsid w:val="00E44135"/>
    <w:rsid w:val="00E569D7"/>
    <w:rsid w:val="00EA14B7"/>
    <w:rsid w:val="00EB53F4"/>
    <w:rsid w:val="00EC13A4"/>
    <w:rsid w:val="00EC6B8D"/>
    <w:rsid w:val="00ED71E4"/>
    <w:rsid w:val="00F00824"/>
    <w:rsid w:val="00F232A2"/>
    <w:rsid w:val="00F248E9"/>
    <w:rsid w:val="00F27CE6"/>
    <w:rsid w:val="00F36733"/>
    <w:rsid w:val="00F52E2F"/>
    <w:rsid w:val="00F5626C"/>
    <w:rsid w:val="00F86B0B"/>
    <w:rsid w:val="00F95A0E"/>
    <w:rsid w:val="00F95E46"/>
    <w:rsid w:val="00FB6E1A"/>
    <w:rsid w:val="00FF4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ppsp.bydgosz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ppsp.bydgoszc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psp.bydgoszcz.pl" TargetMode="External"/><Relationship Id="rId4" Type="http://schemas.microsoft.com/office/2007/relationships/stylesWithEffects" Target="stylesWithEffects.xml"/><Relationship Id="rId9" Type="http://schemas.openxmlformats.org/officeDocument/2006/relationships/hyperlink" Target="mailto:zampub@sppsp.bydgosz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73CB-A493-4FD6-AA6E-FECC6C2F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10</Pages>
  <Words>5030</Words>
  <Characters>30184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Gorka Mateusz</cp:lastModifiedBy>
  <cp:revision>87</cp:revision>
  <cp:lastPrinted>2017-04-20T08:39:00Z</cp:lastPrinted>
  <dcterms:created xsi:type="dcterms:W3CDTF">2017-03-29T11:23:00Z</dcterms:created>
  <dcterms:modified xsi:type="dcterms:W3CDTF">2019-03-06T10:17:00Z</dcterms:modified>
</cp:coreProperties>
</file>