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DD" w:rsidRPr="005D3466" w:rsidRDefault="00FC674A" w:rsidP="006F31DD">
      <w:pPr>
        <w:pStyle w:val="Tekstpodstawowy"/>
        <w:jc w:val="right"/>
        <w:rPr>
          <w:sz w:val="20"/>
        </w:rPr>
      </w:pPr>
      <w:r>
        <w:rPr>
          <w:sz w:val="20"/>
          <w:lang w:val="pl-PL"/>
        </w:rPr>
        <w:t xml:space="preserve"> </w:t>
      </w:r>
      <w:bookmarkStart w:id="0" w:name="_GoBack"/>
      <w:bookmarkEnd w:id="0"/>
      <w:r w:rsidR="006F31DD" w:rsidRPr="005D3466">
        <w:rPr>
          <w:sz w:val="20"/>
        </w:rPr>
        <w:t xml:space="preserve">                 Bydgoszcz</w:t>
      </w:r>
      <w:r w:rsidR="006F31DD" w:rsidRPr="005D3466">
        <w:rPr>
          <w:sz w:val="20"/>
          <w:lang w:val="pl-PL"/>
        </w:rPr>
        <w:t>,</w:t>
      </w:r>
      <w:r w:rsidR="007078A3">
        <w:rPr>
          <w:sz w:val="20"/>
          <w:lang w:val="pl-PL"/>
        </w:rPr>
        <w:t xml:space="preserve"> </w:t>
      </w:r>
      <w:r w:rsidR="007078A3" w:rsidRPr="00A5608E">
        <w:rPr>
          <w:sz w:val="20"/>
          <w:lang w:val="pl-PL"/>
        </w:rPr>
        <w:t>11</w:t>
      </w:r>
      <w:r w:rsidR="00272821" w:rsidRPr="00A5608E">
        <w:rPr>
          <w:sz w:val="20"/>
          <w:lang w:val="pl-PL"/>
        </w:rPr>
        <w:t xml:space="preserve"> </w:t>
      </w:r>
      <w:r w:rsidR="003E6E3F" w:rsidRPr="00A5608E">
        <w:rPr>
          <w:sz w:val="20"/>
          <w:lang w:val="pl-PL"/>
        </w:rPr>
        <w:t>paź</w:t>
      </w:r>
      <w:r w:rsidR="007078A3" w:rsidRPr="00A5608E">
        <w:rPr>
          <w:sz w:val="20"/>
          <w:lang w:val="pl-PL"/>
        </w:rPr>
        <w:t>dziernika</w:t>
      </w:r>
      <w:r w:rsidR="006F31DD" w:rsidRPr="00A5608E">
        <w:rPr>
          <w:sz w:val="20"/>
          <w:lang w:val="pl-PL"/>
        </w:rPr>
        <w:t xml:space="preserve"> 2018</w:t>
      </w:r>
      <w:r w:rsidR="006F31DD" w:rsidRPr="00A5608E">
        <w:rPr>
          <w:sz w:val="20"/>
        </w:rPr>
        <w:t xml:space="preserve"> r.</w:t>
      </w:r>
    </w:p>
    <w:p w:rsidR="006F31DD" w:rsidRPr="005D3466" w:rsidRDefault="006F31DD" w:rsidP="006F31DD">
      <w:pPr>
        <w:pStyle w:val="Tekstpodstawowy"/>
        <w:rPr>
          <w:sz w:val="20"/>
        </w:rPr>
      </w:pPr>
    </w:p>
    <w:p w:rsidR="006F31DD" w:rsidRPr="005D3466" w:rsidRDefault="006F31DD" w:rsidP="006F31DD">
      <w:pPr>
        <w:pStyle w:val="Tekstpodstawowy"/>
        <w:rPr>
          <w:sz w:val="20"/>
        </w:rPr>
      </w:pPr>
      <w:r w:rsidRPr="005D3466">
        <w:rPr>
          <w:sz w:val="20"/>
        </w:rPr>
        <w:t>............................</w:t>
      </w:r>
    </w:p>
    <w:p w:rsidR="006F31DD" w:rsidRPr="005D3466" w:rsidRDefault="006F31DD" w:rsidP="006F31DD">
      <w:r w:rsidRPr="005D3466">
        <w:t xml:space="preserve">   Zatwierdzam</w:t>
      </w:r>
      <w:r w:rsidRPr="005D3466">
        <w:tab/>
      </w:r>
      <w:r w:rsidRPr="005D3466">
        <w:tab/>
      </w:r>
      <w:r w:rsidRPr="005D3466">
        <w:tab/>
      </w:r>
      <w:r w:rsidRPr="005D3466">
        <w:tab/>
      </w:r>
      <w:r w:rsidRPr="005D3466">
        <w:tab/>
        <w:t xml:space="preserve">  </w:t>
      </w:r>
      <w:r w:rsidRPr="005D3466">
        <w:tab/>
      </w:r>
      <w:r w:rsidRPr="005D3466">
        <w:tab/>
      </w:r>
    </w:p>
    <w:p w:rsidR="006F31DD" w:rsidRPr="005D3466" w:rsidRDefault="006F31DD" w:rsidP="006F31DD"/>
    <w:p w:rsidR="006F31DD" w:rsidRPr="00A5608E" w:rsidRDefault="007078A3" w:rsidP="00A5608E">
      <w:pPr>
        <w:jc w:val="center"/>
        <w:rPr>
          <w:b/>
        </w:rPr>
      </w:pPr>
      <w:r w:rsidRPr="00A5608E">
        <w:rPr>
          <w:b/>
        </w:rPr>
        <w:t>SPT.2370.15</w:t>
      </w:r>
      <w:r w:rsidR="006F31DD" w:rsidRPr="00A5608E">
        <w:rPr>
          <w:b/>
        </w:rPr>
        <w:t>.2018</w:t>
      </w:r>
    </w:p>
    <w:p w:rsidR="006F31DD" w:rsidRPr="005D3466" w:rsidRDefault="006F31DD" w:rsidP="006F31DD"/>
    <w:p w:rsidR="006F31DD" w:rsidRPr="005D3466" w:rsidRDefault="006F31DD" w:rsidP="006F31DD">
      <w:pPr>
        <w:pStyle w:val="Nagwek1"/>
        <w:jc w:val="center"/>
      </w:pPr>
      <w:r w:rsidRPr="005D3466">
        <w:t>SPECYFIKACJA</w:t>
      </w:r>
      <w:r w:rsidRPr="005D3466">
        <w:rPr>
          <w:b w:val="0"/>
        </w:rPr>
        <w:t xml:space="preserve"> </w:t>
      </w:r>
      <w:r w:rsidRPr="005D3466">
        <w:t>ISTOTNYCH WARUNKÓW ZAMÓWIENIA</w:t>
      </w:r>
    </w:p>
    <w:p w:rsidR="006F31DD" w:rsidRDefault="006F31DD" w:rsidP="006F31DD">
      <w:pPr>
        <w:pStyle w:val="Nagwek1"/>
        <w:jc w:val="center"/>
      </w:pPr>
      <w:r w:rsidRPr="005D3466">
        <w:t xml:space="preserve">na dostawę </w:t>
      </w:r>
      <w:r>
        <w:rPr>
          <w:szCs w:val="24"/>
        </w:rPr>
        <w:t>średniego samochodu ratownictwa technicznego (z HDS)</w:t>
      </w:r>
      <w:r w:rsidRPr="005D3466">
        <w:t xml:space="preserve"> dla</w:t>
      </w:r>
    </w:p>
    <w:p w:rsidR="006F31DD" w:rsidRPr="005D3466" w:rsidRDefault="006F31DD" w:rsidP="006F31DD">
      <w:pPr>
        <w:pStyle w:val="Nagwek1"/>
        <w:jc w:val="center"/>
      </w:pPr>
      <w:r w:rsidRPr="005D3466">
        <w:t>Szkoły</w:t>
      </w:r>
      <w:r>
        <w:t xml:space="preserve"> </w:t>
      </w:r>
      <w:r w:rsidRPr="005D3466">
        <w:t>Podoficerskiej Państwowej Straży Pożarnej w Bydgoszczy</w:t>
      </w:r>
    </w:p>
    <w:p w:rsidR="006F31DD" w:rsidRPr="005D3466" w:rsidRDefault="006F31DD" w:rsidP="006F31DD">
      <w:pPr>
        <w:pStyle w:val="Tekstprzypisudolnego"/>
        <w:jc w:val="center"/>
      </w:pPr>
    </w:p>
    <w:p w:rsidR="006F31DD" w:rsidRPr="005D3466" w:rsidRDefault="006F31DD" w:rsidP="006F31DD">
      <w:pPr>
        <w:rPr>
          <w:b/>
        </w:rPr>
      </w:pPr>
      <w:r w:rsidRPr="005D3466">
        <w:rPr>
          <w:b/>
        </w:rPr>
        <w:t>[Informacje ogólne]</w:t>
      </w:r>
    </w:p>
    <w:p w:rsidR="006F31DD" w:rsidRPr="005D3466" w:rsidRDefault="006F31DD" w:rsidP="006F31DD">
      <w:pPr>
        <w:rPr>
          <w:b/>
        </w:rPr>
      </w:pPr>
    </w:p>
    <w:p w:rsidR="006F31DD" w:rsidRPr="005D3466" w:rsidRDefault="006F31DD" w:rsidP="006F31DD">
      <w:pPr>
        <w:tabs>
          <w:tab w:val="num" w:pos="360"/>
        </w:tabs>
        <w:spacing w:after="120"/>
        <w:rPr>
          <w:i/>
          <w:u w:val="single"/>
        </w:rPr>
      </w:pPr>
      <w:r w:rsidRPr="005D3466">
        <w:rPr>
          <w:i/>
          <w:u w:val="single"/>
        </w:rPr>
        <w:t>1.Informacje o zamawiającym</w:t>
      </w:r>
    </w:p>
    <w:p w:rsidR="006F31DD" w:rsidRPr="005D3466" w:rsidRDefault="006F31DD" w:rsidP="006F31DD">
      <w:pPr>
        <w:pStyle w:val="Tekstpodstawowywcity"/>
        <w:ind w:right="425"/>
        <w:jc w:val="left"/>
        <w:rPr>
          <w:sz w:val="20"/>
        </w:rPr>
      </w:pPr>
      <w:r w:rsidRPr="005D3466">
        <w:rPr>
          <w:sz w:val="20"/>
        </w:rPr>
        <w:t>Zamawiającym jest: Szkoła Podoficerska Państwowej Straży Pożarnej w Bydgoszczy,</w:t>
      </w:r>
      <w:r w:rsidRPr="005D3466">
        <w:rPr>
          <w:sz w:val="20"/>
        </w:rPr>
        <w:br/>
        <w:t>ul. Glinki 86, 85-861 Bydgoszcz, tel. (0-52) 349-84-00,  fax  (0-52) 375-30-77</w:t>
      </w:r>
    </w:p>
    <w:p w:rsidR="006F31DD" w:rsidRPr="005D3466" w:rsidRDefault="006F31DD" w:rsidP="006F31DD">
      <w:pPr>
        <w:pStyle w:val="Blockquote"/>
        <w:ind w:left="0" w:right="0"/>
        <w:rPr>
          <w:sz w:val="20"/>
        </w:rPr>
      </w:pPr>
      <w:r w:rsidRPr="005D3466">
        <w:rPr>
          <w:sz w:val="20"/>
        </w:rPr>
        <w:t xml:space="preserve">Adres </w:t>
      </w:r>
      <w:r>
        <w:rPr>
          <w:sz w:val="20"/>
        </w:rPr>
        <w:t>e-m</w:t>
      </w:r>
      <w:r w:rsidRPr="005D3466">
        <w:rPr>
          <w:sz w:val="20"/>
        </w:rPr>
        <w:t xml:space="preserve">ail: zampub@sppsp.bydgoszcz.pl, </w:t>
      </w:r>
      <w:r>
        <w:rPr>
          <w:sz w:val="20"/>
        </w:rPr>
        <w:t>w</w:t>
      </w:r>
      <w:r w:rsidRPr="005D3466">
        <w:rPr>
          <w:sz w:val="20"/>
        </w:rPr>
        <w:t xml:space="preserve">itryna </w:t>
      </w:r>
      <w:r>
        <w:rPr>
          <w:sz w:val="20"/>
        </w:rPr>
        <w:t>www</w:t>
      </w:r>
      <w:r w:rsidRPr="005D3466">
        <w:rPr>
          <w:sz w:val="20"/>
        </w:rPr>
        <w:t>: www.sppsp.bydgos</w:t>
      </w:r>
      <w:r>
        <w:rPr>
          <w:sz w:val="20"/>
        </w:rPr>
        <w:t xml:space="preserve">zcz.pl </w:t>
      </w:r>
      <w:r w:rsidR="00C212AE">
        <w:rPr>
          <w:sz w:val="20"/>
        </w:rPr>
        <w:t>(nie dotyczy JEDZ). JEDZ należy przesłać na adres: przetargi@sppsp.bydgoszcz.pl</w:t>
      </w:r>
      <w:r>
        <w:rPr>
          <w:sz w:val="20"/>
        </w:rPr>
        <w:br/>
        <w:t xml:space="preserve">Godziny urzędowania od </w:t>
      </w:r>
      <w:r w:rsidRPr="005D3466">
        <w:rPr>
          <w:sz w:val="20"/>
        </w:rPr>
        <w:t>7</w:t>
      </w:r>
      <w:r w:rsidRPr="005D3466">
        <w:rPr>
          <w:sz w:val="20"/>
          <w:vertAlign w:val="superscript"/>
        </w:rPr>
        <w:t>30</w:t>
      </w:r>
      <w:r w:rsidRPr="005D3466">
        <w:rPr>
          <w:sz w:val="20"/>
        </w:rPr>
        <w:t xml:space="preserve"> do 15</w:t>
      </w:r>
      <w:r w:rsidRPr="005D3466">
        <w:rPr>
          <w:sz w:val="20"/>
          <w:vertAlign w:val="superscript"/>
        </w:rPr>
        <w:t>30</w:t>
      </w:r>
      <w:r w:rsidRPr="005D3466">
        <w:rPr>
          <w:sz w:val="20"/>
        </w:rPr>
        <w:t xml:space="preserve">. </w:t>
      </w:r>
      <w:r w:rsidRPr="005D3466">
        <w:rPr>
          <w:sz w:val="20"/>
        </w:rPr>
        <w:br/>
        <w:t xml:space="preserve">Konto bankowe: NBP o/o Bydgoszcz nr: 40 1010 1078 0091 4613 9120 0000                                                      </w:t>
      </w:r>
      <w:r w:rsidRPr="005D3466">
        <w:rPr>
          <w:sz w:val="20"/>
        </w:rPr>
        <w:br/>
        <w:t xml:space="preserve">NIP: 953-10-94-487, Regon: 090585370 </w:t>
      </w:r>
    </w:p>
    <w:p w:rsidR="006F31DD" w:rsidRPr="00A5608E" w:rsidRDefault="006F31DD" w:rsidP="006F31DD">
      <w:pPr>
        <w:pStyle w:val="Blockquote"/>
        <w:ind w:left="0" w:right="0"/>
        <w:jc w:val="both"/>
        <w:rPr>
          <w:sz w:val="20"/>
        </w:rPr>
      </w:pPr>
      <w:r w:rsidRPr="005D3466">
        <w:rPr>
          <w:b/>
          <w:sz w:val="20"/>
        </w:rPr>
        <w:t xml:space="preserve">Numer postępowania: </w:t>
      </w:r>
      <w:r w:rsidRPr="005D3466">
        <w:rPr>
          <w:sz w:val="20"/>
        </w:rPr>
        <w:t xml:space="preserve">Postępowanie, którego dotyczy niniejszy dokument oznaczone jest znakiem:     </w:t>
      </w:r>
      <w:r w:rsidR="00825E0F" w:rsidRPr="00E80FF6">
        <w:rPr>
          <w:sz w:val="20"/>
        </w:rPr>
        <w:t>SPT.2370.15</w:t>
      </w:r>
      <w:r w:rsidRPr="00E80FF6">
        <w:rPr>
          <w:sz w:val="20"/>
        </w:rPr>
        <w:t>.2018.</w:t>
      </w:r>
      <w:r w:rsidRPr="00A5608E">
        <w:rPr>
          <w:b/>
          <w:sz w:val="20"/>
        </w:rPr>
        <w:t xml:space="preserve">  </w:t>
      </w:r>
      <w:r w:rsidRPr="005D3466">
        <w:rPr>
          <w:sz w:val="20"/>
        </w:rPr>
        <w:t xml:space="preserve">Wykonawcy we wszelkich kontaktach z Zamawiającym powinni powoływać się na ten znak. </w:t>
      </w:r>
    </w:p>
    <w:p w:rsidR="00C212AE" w:rsidRPr="005D3466" w:rsidRDefault="00C212AE" w:rsidP="006F31DD">
      <w:pPr>
        <w:pStyle w:val="Blockquote"/>
        <w:ind w:left="0" w:right="0"/>
        <w:jc w:val="both"/>
        <w:rPr>
          <w:sz w:val="20"/>
        </w:rPr>
      </w:pPr>
      <w:r>
        <w:rPr>
          <w:sz w:val="20"/>
        </w:rPr>
        <w:t xml:space="preserve">Dokumentacja niniejszego postępowania znajduje się na stronie </w:t>
      </w:r>
      <w:hyperlink r:id="rId8" w:history="1">
        <w:r w:rsidRPr="00DE088E">
          <w:rPr>
            <w:rStyle w:val="Hipercze"/>
            <w:sz w:val="20"/>
          </w:rPr>
          <w:t>http://www.sppsp.bydgoszcz.pl/zamowienia-publiczne.html/dostawa</w:t>
        </w:r>
      </w:hyperlink>
      <w:r>
        <w:rPr>
          <w:sz w:val="20"/>
        </w:rPr>
        <w:t xml:space="preserve"> średniego samochodu ratownictwa technicznego z HDS</w:t>
      </w:r>
    </w:p>
    <w:p w:rsidR="006F31DD" w:rsidRDefault="006F31DD" w:rsidP="006F31DD">
      <w:pPr>
        <w:tabs>
          <w:tab w:val="num" w:pos="360"/>
        </w:tabs>
        <w:spacing w:after="120"/>
        <w:rPr>
          <w:i/>
          <w:u w:val="single"/>
        </w:rPr>
      </w:pPr>
      <w:r>
        <w:rPr>
          <w:i/>
          <w:u w:val="single"/>
        </w:rPr>
        <w:t>2.Tryb udzielenia zamówienia</w:t>
      </w:r>
    </w:p>
    <w:p w:rsidR="006F31DD" w:rsidRPr="007D090A" w:rsidRDefault="006F31DD" w:rsidP="006F31DD">
      <w:pPr>
        <w:tabs>
          <w:tab w:val="num" w:pos="360"/>
        </w:tabs>
        <w:spacing w:after="120"/>
        <w:jc w:val="both"/>
        <w:rPr>
          <w:i/>
          <w:u w:val="single"/>
        </w:rPr>
      </w:pPr>
      <w:r w:rsidRPr="005D3466">
        <w:t>Postępowanie o udzielenie zamówienia prowadzone jest w trybie przeta</w:t>
      </w:r>
      <w:r w:rsidR="007E14ED">
        <w:t>rgu nieograniczonego powyżej 144</w:t>
      </w:r>
      <w:r w:rsidRPr="005D3466">
        <w:t>.000 EURO, z zachowaniem zasad określonych Ustawą z dnia 29 stycznia 2004 r. Prawo zamówień publicznych               (</w:t>
      </w:r>
      <w:r w:rsidRPr="008C4686">
        <w:t>Dz. U. z 2017 r. poz. 1579</w:t>
      </w:r>
      <w:r w:rsidRPr="005D3466">
        <w:t xml:space="preserve"> z </w:t>
      </w:r>
      <w:proofErr w:type="spellStart"/>
      <w:r w:rsidRPr="005D3466">
        <w:t>późn</w:t>
      </w:r>
      <w:proofErr w:type="spellEnd"/>
      <w:r w:rsidRPr="005D3466">
        <w:t>. zm.), zwanej dalej „ustawą”, przepisami wykonawczymi do ustawy oraz postanowieniami niniejszej specyfikacji.</w:t>
      </w:r>
    </w:p>
    <w:p w:rsidR="006F31DD" w:rsidRPr="005D3466" w:rsidRDefault="006F31DD" w:rsidP="006F31DD">
      <w:pPr>
        <w:spacing w:line="360" w:lineRule="auto"/>
        <w:rPr>
          <w:b/>
        </w:rPr>
      </w:pPr>
      <w:r w:rsidRPr="005D3466">
        <w:rPr>
          <w:b/>
        </w:rPr>
        <w:t>[Opis przedmiotu zamówienia]</w:t>
      </w:r>
    </w:p>
    <w:p w:rsidR="006F31DD" w:rsidRPr="005D3466" w:rsidRDefault="006F31DD" w:rsidP="006F31DD">
      <w:pPr>
        <w:tabs>
          <w:tab w:val="num" w:pos="360"/>
        </w:tabs>
        <w:jc w:val="both"/>
        <w:rPr>
          <w:i/>
          <w:u w:val="single"/>
        </w:rPr>
      </w:pPr>
      <w:r w:rsidRPr="005D3466">
        <w:rPr>
          <w:i/>
          <w:u w:val="single"/>
        </w:rPr>
        <w:t>3.Charakterystyka przedmiotu zamówienia</w:t>
      </w:r>
    </w:p>
    <w:p w:rsidR="006F31DD" w:rsidRPr="00B24985" w:rsidRDefault="006F31DD" w:rsidP="006F31DD">
      <w:pPr>
        <w:pStyle w:val="Tekstpodstawowy"/>
        <w:rPr>
          <w:i/>
          <w:u w:val="single"/>
        </w:rPr>
      </w:pPr>
      <w:r w:rsidRPr="00EC5210">
        <w:rPr>
          <w:sz w:val="20"/>
        </w:rPr>
        <w:t>Przedmiotem zamówienia jest dostawa fabrycznie nowego</w:t>
      </w:r>
      <w:r>
        <w:rPr>
          <w:sz w:val="20"/>
          <w:lang w:val="pl-PL"/>
        </w:rPr>
        <w:t xml:space="preserve"> średniego</w:t>
      </w:r>
      <w:r w:rsidR="00A26C7C">
        <w:rPr>
          <w:sz w:val="20"/>
        </w:rPr>
        <w:t xml:space="preserve"> samochodu ratownictwa</w:t>
      </w:r>
      <w:r>
        <w:rPr>
          <w:sz w:val="20"/>
          <w:lang w:val="pl-PL"/>
        </w:rPr>
        <w:t xml:space="preserve"> technicznego       (z HDS)</w:t>
      </w:r>
      <w:r w:rsidRPr="00EC5210">
        <w:rPr>
          <w:sz w:val="20"/>
        </w:rPr>
        <w:t xml:space="preserve"> dla Szkoły Podoficerskiej Państwowej Straży Pożarnej w Bydgoszczy, ul. Glinki 86.</w:t>
      </w:r>
    </w:p>
    <w:p w:rsidR="006F31DD" w:rsidRDefault="006F31DD" w:rsidP="006F31DD">
      <w:pPr>
        <w:jc w:val="both"/>
        <w:rPr>
          <w:u w:val="single"/>
        </w:rPr>
      </w:pPr>
    </w:p>
    <w:p w:rsidR="006F31DD" w:rsidRPr="001A2356" w:rsidRDefault="006F31DD" w:rsidP="006F31DD">
      <w:pPr>
        <w:pStyle w:val="Tekstpodstawowy"/>
        <w:rPr>
          <w:sz w:val="20"/>
          <w:lang w:val="pl-PL"/>
        </w:rPr>
      </w:pPr>
      <w:r w:rsidRPr="001A2356">
        <w:rPr>
          <w:sz w:val="20"/>
        </w:rPr>
        <w:t xml:space="preserve">Szczegółowy opis przedmiotu zamówienia zawiera załącznik </w:t>
      </w:r>
      <w:r w:rsidRPr="00EF1CA2">
        <w:rPr>
          <w:sz w:val="20"/>
        </w:rPr>
        <w:t xml:space="preserve">nr </w:t>
      </w:r>
      <w:r w:rsidRPr="00EF1CA2">
        <w:rPr>
          <w:sz w:val="20"/>
          <w:lang w:val="pl-PL"/>
        </w:rPr>
        <w:t>3</w:t>
      </w:r>
      <w:r w:rsidRPr="00EF1CA2">
        <w:rPr>
          <w:sz w:val="20"/>
        </w:rPr>
        <w:t xml:space="preserve"> </w:t>
      </w:r>
      <w:r w:rsidRPr="001A2356">
        <w:rPr>
          <w:sz w:val="20"/>
        </w:rPr>
        <w:t>do niniejszej specyfikacji.</w:t>
      </w:r>
    </w:p>
    <w:p w:rsidR="006F31DD" w:rsidRPr="005D3466" w:rsidRDefault="006F31DD" w:rsidP="006F31DD">
      <w:pPr>
        <w:jc w:val="both"/>
        <w:rPr>
          <w:i/>
          <w:u w:val="single"/>
        </w:rPr>
      </w:pPr>
    </w:p>
    <w:p w:rsidR="006F31DD" w:rsidRPr="005D3466" w:rsidRDefault="006F31DD" w:rsidP="006F31DD">
      <w:pPr>
        <w:jc w:val="both"/>
        <w:rPr>
          <w:u w:val="single"/>
        </w:rPr>
      </w:pPr>
      <w:r w:rsidRPr="005D3466">
        <w:rPr>
          <w:u w:val="single"/>
        </w:rPr>
        <w:t>Kody CPV według wspólnego słownika zamówień publicznych:</w:t>
      </w:r>
    </w:p>
    <w:p w:rsidR="006F31DD" w:rsidRPr="005D3466" w:rsidRDefault="00AD5EA2" w:rsidP="006F31DD">
      <w:pPr>
        <w:pStyle w:val="Tekstprzypisudolnego"/>
      </w:pPr>
      <w:r>
        <w:t>341444200- 0 Pojazdy służb ratowniczych,</w:t>
      </w:r>
    </w:p>
    <w:p w:rsidR="006F31DD" w:rsidRDefault="006F31DD" w:rsidP="006F31DD">
      <w:pPr>
        <w:pStyle w:val="Tekstprzypisudolnego"/>
      </w:pPr>
      <w:r w:rsidRPr="00764E6C">
        <w:t xml:space="preserve">34144210 - 3 </w:t>
      </w:r>
      <w:r w:rsidR="00AD5EA2">
        <w:t xml:space="preserve">  </w:t>
      </w:r>
      <w:r w:rsidRPr="00764E6C">
        <w:t>wozy strażackie</w:t>
      </w:r>
    </w:p>
    <w:p w:rsidR="006F31DD" w:rsidRPr="008C7CC0" w:rsidRDefault="006F31DD" w:rsidP="006F31DD">
      <w:pPr>
        <w:pStyle w:val="Tekstprzypisudolnego"/>
        <w:rPr>
          <w:b/>
        </w:rPr>
      </w:pPr>
      <w:r w:rsidRPr="00764E6C">
        <w:t xml:space="preserve">35110000 - 8 </w:t>
      </w:r>
      <w:r w:rsidR="00AD5EA2">
        <w:t xml:space="preserve"> </w:t>
      </w:r>
      <w:r w:rsidRPr="00764E6C">
        <w:t>Sprzęt gaśniczy, ratowniczy i bezpieczeństwa</w:t>
      </w:r>
    </w:p>
    <w:p w:rsidR="006F31DD" w:rsidRPr="005D3466" w:rsidRDefault="006F31DD" w:rsidP="006F31DD">
      <w:pPr>
        <w:pStyle w:val="Tekstprzypisudolnego"/>
      </w:pPr>
    </w:p>
    <w:p w:rsidR="006F31DD" w:rsidRPr="005D3466" w:rsidRDefault="006F31DD" w:rsidP="006F31DD">
      <w:pPr>
        <w:jc w:val="both"/>
      </w:pPr>
      <w:r w:rsidRPr="005D3466">
        <w:rPr>
          <w:b/>
        </w:rPr>
        <w:t xml:space="preserve">Miejsce dostawy: </w:t>
      </w:r>
      <w:r w:rsidRPr="005D3466">
        <w:t>Bydgoszcz ul. Glinki 86.</w:t>
      </w:r>
    </w:p>
    <w:p w:rsidR="006F31DD" w:rsidRPr="005D3466" w:rsidRDefault="006F31DD" w:rsidP="006F31DD">
      <w:pPr>
        <w:jc w:val="both"/>
        <w:rPr>
          <w:b/>
        </w:rPr>
      </w:pPr>
    </w:p>
    <w:p w:rsidR="006F31DD" w:rsidRPr="005D3466" w:rsidRDefault="006F31DD" w:rsidP="006F31DD">
      <w:pPr>
        <w:tabs>
          <w:tab w:val="num" w:pos="360"/>
        </w:tabs>
        <w:jc w:val="both"/>
        <w:rPr>
          <w:i/>
          <w:u w:val="single"/>
        </w:rPr>
      </w:pPr>
      <w:r w:rsidRPr="005D3466">
        <w:rPr>
          <w:i/>
          <w:u w:val="single"/>
        </w:rPr>
        <w:t xml:space="preserve">4. </w:t>
      </w:r>
      <w:r w:rsidRPr="00621844">
        <w:rPr>
          <w:i/>
          <w:u w:val="single"/>
        </w:rPr>
        <w:t>Zamawiający nie dopuszcza możliwości złożenia ofert częściowych.</w:t>
      </w:r>
    </w:p>
    <w:p w:rsidR="006F31DD" w:rsidRDefault="006F31DD" w:rsidP="006F31DD">
      <w:pPr>
        <w:pStyle w:val="Tekstprzypisudolnego"/>
        <w:rPr>
          <w:b/>
        </w:rPr>
      </w:pPr>
    </w:p>
    <w:p w:rsidR="006F31DD" w:rsidRPr="005D3466" w:rsidRDefault="006F31DD" w:rsidP="006F31DD">
      <w:pPr>
        <w:pStyle w:val="Tekstprzypisudolnego"/>
        <w:rPr>
          <w:b/>
        </w:rPr>
      </w:pPr>
    </w:p>
    <w:p w:rsidR="006F31DD" w:rsidRPr="005D3466" w:rsidRDefault="006F31DD" w:rsidP="006F31DD">
      <w:pPr>
        <w:spacing w:line="360" w:lineRule="auto"/>
        <w:jc w:val="both"/>
        <w:rPr>
          <w:b/>
        </w:rPr>
      </w:pPr>
      <w:r w:rsidRPr="005D3466">
        <w:rPr>
          <w:b/>
        </w:rPr>
        <w:t>[Termin wykonania zamówienia]</w:t>
      </w:r>
    </w:p>
    <w:p w:rsidR="006F31DD" w:rsidRPr="005D3466" w:rsidRDefault="006F31DD" w:rsidP="00E80FF6">
      <w:r w:rsidRPr="005D3466">
        <w:t>5</w:t>
      </w:r>
      <w:r w:rsidRPr="00AB277A">
        <w:t xml:space="preserve">.Termin </w:t>
      </w:r>
      <w:r w:rsidRPr="00A5608E">
        <w:t>realizacji</w:t>
      </w:r>
      <w:r w:rsidR="00E80FF6">
        <w:t>:</w:t>
      </w:r>
      <w:r>
        <w:t xml:space="preserve"> </w:t>
      </w:r>
      <w:r w:rsidR="00D30D34">
        <w:t>do 10.09.2019 r.</w:t>
      </w:r>
    </w:p>
    <w:p w:rsidR="006F31DD" w:rsidRPr="005D3466" w:rsidRDefault="006F31DD" w:rsidP="006F31DD">
      <w:pPr>
        <w:tabs>
          <w:tab w:val="num" w:pos="360"/>
        </w:tabs>
        <w:spacing w:after="120"/>
        <w:jc w:val="both"/>
        <w:rPr>
          <w:b/>
          <w:i/>
          <w:u w:val="single"/>
        </w:rPr>
      </w:pPr>
    </w:p>
    <w:p w:rsidR="006F31DD" w:rsidRPr="005D3466" w:rsidRDefault="006F31DD" w:rsidP="006F31DD">
      <w:pPr>
        <w:rPr>
          <w:b/>
        </w:rPr>
      </w:pPr>
      <w:r w:rsidRPr="005D3466">
        <w:rPr>
          <w:b/>
        </w:rPr>
        <w:t>[Warunki udziału w postępowaniu]</w:t>
      </w:r>
    </w:p>
    <w:p w:rsidR="006F31DD" w:rsidRPr="005D3466" w:rsidRDefault="006F31DD" w:rsidP="006F31DD">
      <w:pPr>
        <w:jc w:val="both"/>
        <w:rPr>
          <w:b/>
        </w:rPr>
      </w:pPr>
      <w:r w:rsidRPr="005D3466">
        <w:rPr>
          <w:b/>
        </w:rPr>
        <w:t>Zgodnie z art. 24aa ust.</w:t>
      </w:r>
      <w:r>
        <w:rPr>
          <w:b/>
        </w:rPr>
        <w:t xml:space="preserve"> 1</w:t>
      </w:r>
      <w:r w:rsidRPr="005D3466">
        <w:rPr>
          <w:b/>
        </w:rPr>
        <w:t xml:space="preserve"> </w:t>
      </w:r>
      <w:r>
        <w:rPr>
          <w:b/>
        </w:rPr>
        <w:t xml:space="preserve">ustawy </w:t>
      </w:r>
      <w:r w:rsidRPr="005D3466">
        <w:rPr>
          <w:b/>
        </w:rPr>
        <w:t xml:space="preserve"> Zamawiający najpierw dokona oceny ofert, a następnie zbada, czy Wykonawca, którego oferta została oceniona jako najkorzystniejsza, nie podlega wykluczeniu oraz spełnia warunki udziału w postępowaniu.</w:t>
      </w:r>
    </w:p>
    <w:p w:rsidR="006F31DD" w:rsidRDefault="006F31DD" w:rsidP="006F31DD">
      <w:pPr>
        <w:rPr>
          <w:b/>
        </w:rPr>
      </w:pPr>
    </w:p>
    <w:p w:rsidR="003866B4" w:rsidRPr="005D3466" w:rsidRDefault="003866B4" w:rsidP="006F31DD">
      <w:pPr>
        <w:rPr>
          <w:b/>
        </w:rPr>
      </w:pPr>
    </w:p>
    <w:p w:rsidR="006F31DD" w:rsidRPr="005D3466" w:rsidRDefault="006F31DD" w:rsidP="006F31DD">
      <w:pPr>
        <w:tabs>
          <w:tab w:val="num" w:pos="360"/>
        </w:tabs>
        <w:spacing w:after="120"/>
        <w:rPr>
          <w:i/>
          <w:u w:val="single"/>
        </w:rPr>
      </w:pPr>
      <w:r w:rsidRPr="005D3466">
        <w:rPr>
          <w:i/>
          <w:u w:val="single"/>
        </w:rPr>
        <w:lastRenderedPageBreak/>
        <w:t>6. O udzielenie zamówienia mogą ubiegać się Wykonawcy, którzy:</w:t>
      </w:r>
    </w:p>
    <w:p w:rsidR="006F31DD" w:rsidRPr="005012F6" w:rsidRDefault="006F31DD" w:rsidP="006F31DD">
      <w:pPr>
        <w:pStyle w:val="Tekstpodstawowywcity"/>
        <w:numPr>
          <w:ilvl w:val="0"/>
          <w:numId w:val="2"/>
        </w:numPr>
        <w:tabs>
          <w:tab w:val="clear" w:pos="360"/>
          <w:tab w:val="num" w:pos="720"/>
        </w:tabs>
        <w:ind w:left="720" w:right="340"/>
        <w:jc w:val="left"/>
      </w:pPr>
      <w:r w:rsidRPr="005D3466">
        <w:rPr>
          <w:b w:val="0"/>
          <w:sz w:val="20"/>
          <w:u w:val="none"/>
        </w:rPr>
        <w:t>nie podlegają wykluczeniu,</w:t>
      </w:r>
    </w:p>
    <w:p w:rsidR="006F31DD" w:rsidRPr="005D3466" w:rsidRDefault="006F31DD" w:rsidP="006F31DD">
      <w:pPr>
        <w:pStyle w:val="Tekstpodstawowywcity"/>
        <w:numPr>
          <w:ilvl w:val="0"/>
          <w:numId w:val="2"/>
        </w:numPr>
        <w:tabs>
          <w:tab w:val="clear" w:pos="360"/>
          <w:tab w:val="num" w:pos="720"/>
        </w:tabs>
        <w:ind w:left="720" w:right="340"/>
        <w:jc w:val="left"/>
        <w:rPr>
          <w:b w:val="0"/>
          <w:sz w:val="20"/>
          <w:u w:val="none"/>
        </w:rPr>
      </w:pPr>
      <w:r w:rsidRPr="005D3466">
        <w:rPr>
          <w:b w:val="0"/>
          <w:sz w:val="20"/>
          <w:u w:val="none"/>
        </w:rPr>
        <w:t>spełniają warunki udziału w postępowaniu.</w:t>
      </w:r>
    </w:p>
    <w:p w:rsidR="006F31DD" w:rsidRPr="005D3466" w:rsidRDefault="006F31DD" w:rsidP="006F31DD">
      <w:pPr>
        <w:pStyle w:val="Tekstpodstawowywcity"/>
        <w:ind w:left="0" w:right="340" w:firstLine="0"/>
        <w:jc w:val="left"/>
        <w:rPr>
          <w:b w:val="0"/>
          <w:sz w:val="20"/>
          <w:u w:val="none"/>
        </w:rPr>
      </w:pPr>
    </w:p>
    <w:p w:rsidR="006F31DD" w:rsidRPr="005D3466" w:rsidRDefault="006F31DD" w:rsidP="006F31DD">
      <w:pPr>
        <w:pStyle w:val="Tekstpodstawowywcity"/>
        <w:numPr>
          <w:ilvl w:val="1"/>
          <w:numId w:val="5"/>
        </w:numPr>
        <w:ind w:right="340"/>
        <w:jc w:val="left"/>
        <w:rPr>
          <w:b w:val="0"/>
          <w:i/>
          <w:sz w:val="20"/>
          <w:u w:val="none"/>
        </w:rPr>
      </w:pPr>
      <w:r w:rsidRPr="005D3466">
        <w:rPr>
          <w:b w:val="0"/>
          <w:i/>
          <w:sz w:val="20"/>
          <w:u w:val="none"/>
        </w:rPr>
        <w:t xml:space="preserve">Warunki udziału w postępowaniu dotyczące: </w:t>
      </w:r>
    </w:p>
    <w:p w:rsidR="006F31DD" w:rsidRPr="005D3466" w:rsidRDefault="006F31DD" w:rsidP="006F31DD">
      <w:pPr>
        <w:pStyle w:val="Tekstpodstawowywcity"/>
        <w:ind w:left="360" w:right="340" w:firstLine="0"/>
        <w:jc w:val="left"/>
        <w:rPr>
          <w:b w:val="0"/>
          <w:i/>
          <w:sz w:val="20"/>
          <w:u w:val="none"/>
        </w:rPr>
      </w:pPr>
    </w:p>
    <w:p w:rsidR="006F31DD" w:rsidRPr="005D3466" w:rsidRDefault="006F31DD" w:rsidP="006F31DD">
      <w:pPr>
        <w:pStyle w:val="Tekstpodstawowywcity"/>
        <w:numPr>
          <w:ilvl w:val="0"/>
          <w:numId w:val="3"/>
        </w:numPr>
        <w:ind w:right="340"/>
        <w:jc w:val="left"/>
        <w:rPr>
          <w:b w:val="0"/>
          <w:sz w:val="20"/>
          <w:u w:val="none"/>
        </w:rPr>
      </w:pPr>
      <w:r w:rsidRPr="005D3466">
        <w:rPr>
          <w:b w:val="0"/>
          <w:sz w:val="20"/>
          <w:u w:val="none"/>
        </w:rPr>
        <w:t>posiadania kompetencji lub uprawnień do prowadzenia określonej działalności zawodowej, o ile wynika to z odrębnych przepisów - Zamawiający nie wyznacza szczegółowego warunku w tym zakresie,</w:t>
      </w:r>
    </w:p>
    <w:p w:rsidR="006F31DD" w:rsidRPr="005D3466" w:rsidRDefault="006F31DD" w:rsidP="006F31DD">
      <w:pPr>
        <w:pStyle w:val="Tekstpodstawowywcity"/>
        <w:numPr>
          <w:ilvl w:val="0"/>
          <w:numId w:val="3"/>
        </w:numPr>
        <w:ind w:right="340"/>
        <w:jc w:val="left"/>
        <w:rPr>
          <w:b w:val="0"/>
          <w:sz w:val="20"/>
          <w:u w:val="none"/>
        </w:rPr>
      </w:pPr>
      <w:r w:rsidRPr="005D3466">
        <w:rPr>
          <w:b w:val="0"/>
          <w:sz w:val="20"/>
          <w:u w:val="none"/>
        </w:rPr>
        <w:t xml:space="preserve">sytuacji ekonomicznej i finansowej - Zamawiający nie wyznacza szczegółowego warunku w tym zakresie. </w:t>
      </w:r>
    </w:p>
    <w:p w:rsidR="006F31DD" w:rsidRPr="005D3466" w:rsidRDefault="006F31DD" w:rsidP="006F31DD">
      <w:pPr>
        <w:pStyle w:val="Tekstpodstawowywcity"/>
        <w:numPr>
          <w:ilvl w:val="0"/>
          <w:numId w:val="3"/>
        </w:numPr>
        <w:ind w:right="340"/>
        <w:jc w:val="left"/>
        <w:rPr>
          <w:b w:val="0"/>
          <w:sz w:val="20"/>
          <w:u w:val="none"/>
        </w:rPr>
      </w:pPr>
      <w:r w:rsidRPr="005D3466">
        <w:rPr>
          <w:b w:val="0"/>
          <w:sz w:val="20"/>
          <w:u w:val="none"/>
        </w:rPr>
        <w:t xml:space="preserve">zdolności technicznej lub zawodowej. </w:t>
      </w:r>
    </w:p>
    <w:p w:rsidR="006F31DD" w:rsidRPr="005D3466" w:rsidRDefault="006F31DD" w:rsidP="003866B4">
      <w:pPr>
        <w:jc w:val="both"/>
      </w:pPr>
      <w:r w:rsidRPr="005012F6">
        <w:t xml:space="preserve">W celu potwierdzenia spełnienia tego warunku, Wykonawca zobowiązany jest przedstawić wykaz dostaw (samochody </w:t>
      </w:r>
      <w:r w:rsidR="0085103B" w:rsidRPr="005012F6">
        <w:t>specjalne na potrzeby straży pożarnej</w:t>
      </w:r>
      <w:r w:rsidRPr="005012F6">
        <w:t xml:space="preserve">) w okresie </w:t>
      </w:r>
      <w:r w:rsidR="000A6A00">
        <w:t>ostatnich trzech lat</w:t>
      </w:r>
      <w:r w:rsidRPr="005012F6">
        <w:t xml:space="preserve"> przed upływem terminu składania ofert, a jeżeli okres prowadzenia działalności jest krótszy - w tym okresie, wykonania co najmniej</w:t>
      </w:r>
      <w:r w:rsidR="003866B4">
        <w:t xml:space="preserve">      </w:t>
      </w:r>
      <w:r w:rsidRPr="005012F6">
        <w:t xml:space="preserve"> 2 dostaw o wartości co najmniej </w:t>
      </w:r>
      <w:r w:rsidR="0085103B" w:rsidRPr="005012F6">
        <w:rPr>
          <w:b/>
          <w:u w:val="single"/>
        </w:rPr>
        <w:t>1 000</w:t>
      </w:r>
      <w:r w:rsidRPr="005012F6">
        <w:rPr>
          <w:b/>
          <w:u w:val="single"/>
        </w:rPr>
        <w:t> 000</w:t>
      </w:r>
      <w:r w:rsidRPr="005012F6">
        <w:t xml:space="preserve"> zł brutto każda,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6F31DD" w:rsidRPr="005D3466" w:rsidRDefault="006F31DD" w:rsidP="006F31DD">
      <w:pPr>
        <w:pStyle w:val="Tekstpodstawowywcity"/>
        <w:ind w:left="0" w:right="340" w:firstLine="0"/>
        <w:jc w:val="left"/>
        <w:rPr>
          <w:b w:val="0"/>
          <w:sz w:val="20"/>
          <w:u w:val="none"/>
        </w:rPr>
      </w:pPr>
    </w:p>
    <w:p w:rsidR="006F31DD" w:rsidRDefault="006F31DD" w:rsidP="006F31DD">
      <w:pPr>
        <w:pStyle w:val="Tekstpodstawowywcity"/>
        <w:numPr>
          <w:ilvl w:val="1"/>
          <w:numId w:val="5"/>
        </w:numPr>
        <w:ind w:right="340"/>
        <w:jc w:val="left"/>
        <w:rPr>
          <w:b w:val="0"/>
          <w:i/>
          <w:sz w:val="20"/>
          <w:u w:val="none"/>
        </w:rPr>
      </w:pPr>
      <w:r w:rsidRPr="005D3466">
        <w:rPr>
          <w:b w:val="0"/>
          <w:i/>
          <w:sz w:val="20"/>
          <w:u w:val="none"/>
        </w:rPr>
        <w:t>Wykonawca jednocześnie powinien:</w:t>
      </w:r>
    </w:p>
    <w:p w:rsidR="006F31DD" w:rsidRDefault="006F31DD" w:rsidP="006F31DD">
      <w:pPr>
        <w:pStyle w:val="Tekstpodstawowywcity"/>
        <w:ind w:right="340"/>
        <w:jc w:val="left"/>
        <w:rPr>
          <w:b w:val="0"/>
          <w:i/>
          <w:sz w:val="20"/>
          <w:u w:val="none"/>
        </w:rPr>
      </w:pPr>
    </w:p>
    <w:p w:rsidR="006F31DD" w:rsidRPr="00053A5E" w:rsidRDefault="006F31DD" w:rsidP="006F31DD">
      <w:pPr>
        <w:numPr>
          <w:ilvl w:val="0"/>
          <w:numId w:val="10"/>
        </w:numPr>
        <w:jc w:val="both"/>
      </w:pPr>
      <w:r w:rsidRPr="00053A5E">
        <w:t>sporządzić ofertę zgodnie z wymaganymi przepisami prawa oraz treścią niniejszej specyfikacji,</w:t>
      </w:r>
    </w:p>
    <w:p w:rsidR="006F31DD" w:rsidRPr="00053A5E" w:rsidRDefault="006F31DD" w:rsidP="006F31DD">
      <w:pPr>
        <w:numPr>
          <w:ilvl w:val="0"/>
          <w:numId w:val="10"/>
        </w:numPr>
        <w:jc w:val="both"/>
      </w:pPr>
      <w:r w:rsidRPr="00053A5E">
        <w:t>zaproponować gwarancję nie krótszą niż 24 miesiące na cały pojazd (należy to wpisać w formularzu),</w:t>
      </w:r>
    </w:p>
    <w:p w:rsidR="006F31DD" w:rsidRDefault="006F31DD" w:rsidP="00442E57">
      <w:pPr>
        <w:numPr>
          <w:ilvl w:val="0"/>
          <w:numId w:val="10"/>
        </w:numPr>
        <w:jc w:val="both"/>
      </w:pPr>
      <w:r w:rsidRPr="00053A5E">
        <w:t xml:space="preserve">przedmiot zamówienia powinien spełniać wymogi wynikające z obowiązujących europejskich </w:t>
      </w:r>
      <w:r w:rsidRPr="00053A5E">
        <w:br/>
        <w:t>i polskich norm oraz przepisów ochrony środowiska, w tym przede wszystkim:</w:t>
      </w:r>
    </w:p>
    <w:p w:rsidR="00442E57" w:rsidRPr="00FF79A8" w:rsidRDefault="00442E57" w:rsidP="003866B4">
      <w:pPr>
        <w:widowControl w:val="0"/>
        <w:numPr>
          <w:ilvl w:val="0"/>
          <w:numId w:val="11"/>
        </w:numPr>
        <w:tabs>
          <w:tab w:val="left" w:pos="300"/>
          <w:tab w:val="num" w:pos="709"/>
          <w:tab w:val="left" w:pos="8543"/>
          <w:tab w:val="left" w:pos="14730"/>
        </w:tabs>
        <w:suppressAutoHyphens/>
        <w:overflowPunct w:val="0"/>
        <w:autoSpaceDE w:val="0"/>
        <w:spacing w:line="240" w:lineRule="atLeast"/>
        <w:ind w:left="0" w:firstLine="709"/>
        <w:jc w:val="both"/>
        <w:rPr>
          <w:sz w:val="22"/>
          <w:szCs w:val="22"/>
        </w:rPr>
      </w:pPr>
      <w:r w:rsidRPr="00FF79A8">
        <w:rPr>
          <w:sz w:val="22"/>
          <w:szCs w:val="22"/>
        </w:rPr>
        <w:t>ustawy „Prawo o ruchu drogowym</w:t>
      </w:r>
      <w:r w:rsidRPr="00FF79A8">
        <w:rPr>
          <w:sz w:val="22"/>
          <w:szCs w:val="22"/>
          <w:vertAlign w:val="superscript"/>
        </w:rPr>
        <w:t>”</w:t>
      </w:r>
      <w:r>
        <w:rPr>
          <w:sz w:val="22"/>
          <w:szCs w:val="22"/>
        </w:rPr>
        <w:t xml:space="preserve"> (tj. Dz. U. z 2017 r. poz. 128</w:t>
      </w:r>
      <w:r w:rsidRPr="00FF79A8">
        <w:rPr>
          <w:sz w:val="22"/>
          <w:szCs w:val="22"/>
        </w:rPr>
        <w:t>) wraz z przepisami wykonawczymi do ustawy,</w:t>
      </w:r>
    </w:p>
    <w:p w:rsidR="00442E57" w:rsidRPr="00FF79A8" w:rsidRDefault="00CA267A" w:rsidP="003866B4">
      <w:pPr>
        <w:widowControl w:val="0"/>
        <w:numPr>
          <w:ilvl w:val="0"/>
          <w:numId w:val="11"/>
        </w:numPr>
        <w:tabs>
          <w:tab w:val="num" w:pos="0"/>
          <w:tab w:val="left" w:pos="300"/>
          <w:tab w:val="left" w:pos="6513"/>
          <w:tab w:val="left" w:pos="8543"/>
          <w:tab w:val="left" w:pos="14730"/>
        </w:tabs>
        <w:suppressAutoHyphens/>
        <w:overflowPunct w:val="0"/>
        <w:autoSpaceDE w:val="0"/>
        <w:spacing w:line="240" w:lineRule="atLeast"/>
        <w:ind w:left="0" w:firstLine="709"/>
        <w:jc w:val="both"/>
        <w:rPr>
          <w:sz w:val="22"/>
          <w:szCs w:val="22"/>
        </w:rPr>
      </w:pPr>
      <w:r>
        <w:rPr>
          <w:sz w:val="22"/>
          <w:szCs w:val="22"/>
        </w:rPr>
        <w:t>R</w:t>
      </w:r>
      <w:r w:rsidR="00442E57" w:rsidRPr="00FF79A8">
        <w:rPr>
          <w:sz w:val="22"/>
          <w:szCs w:val="22"/>
        </w:rPr>
        <w:t>ozporządzenia Ministra Infrastruktury z dnia 31 grudnia 2002 r. w sprawie warunków technicznych pojazdów oraz zakresu  ich niezbędnego wyposażenia (Dz. U. z 2016, poz. 2022</w:t>
      </w:r>
      <w:r w:rsidR="003866B4">
        <w:rPr>
          <w:sz w:val="22"/>
          <w:szCs w:val="22"/>
        </w:rPr>
        <w:t xml:space="preserve">            </w:t>
      </w:r>
      <w:r w:rsidR="00442E57" w:rsidRPr="00FF79A8">
        <w:rPr>
          <w:sz w:val="22"/>
          <w:szCs w:val="22"/>
        </w:rPr>
        <w:t xml:space="preserve"> z późniejszymi zmianami),</w:t>
      </w:r>
    </w:p>
    <w:p w:rsidR="00442E57" w:rsidRPr="00FF79A8" w:rsidRDefault="00CA267A" w:rsidP="003866B4">
      <w:pPr>
        <w:widowControl w:val="0"/>
        <w:numPr>
          <w:ilvl w:val="0"/>
          <w:numId w:val="11"/>
        </w:numPr>
        <w:tabs>
          <w:tab w:val="num" w:pos="0"/>
          <w:tab w:val="left" w:pos="300"/>
          <w:tab w:val="left" w:pos="6513"/>
          <w:tab w:val="left" w:pos="8543"/>
          <w:tab w:val="left" w:pos="14730"/>
        </w:tabs>
        <w:suppressAutoHyphens/>
        <w:overflowPunct w:val="0"/>
        <w:autoSpaceDE w:val="0"/>
        <w:spacing w:line="240" w:lineRule="atLeast"/>
        <w:ind w:left="0" w:firstLine="709"/>
        <w:jc w:val="both"/>
        <w:rPr>
          <w:sz w:val="22"/>
          <w:szCs w:val="22"/>
        </w:rPr>
      </w:pPr>
      <w:r>
        <w:rPr>
          <w:sz w:val="22"/>
          <w:szCs w:val="22"/>
        </w:rPr>
        <w:t>R</w:t>
      </w:r>
      <w:r w:rsidR="00442E57" w:rsidRPr="00FF79A8">
        <w:rPr>
          <w:sz w:val="22"/>
          <w:szCs w:val="22"/>
        </w:rPr>
        <w:t>ozporządzenia Ministra Spraw Wewnętrznych i Administracji z dnia 20 czerwca</w:t>
      </w:r>
      <w:r w:rsidR="003866B4">
        <w:rPr>
          <w:sz w:val="22"/>
          <w:szCs w:val="22"/>
        </w:rPr>
        <w:t xml:space="preserve"> </w:t>
      </w:r>
      <w:r w:rsidR="00442E57" w:rsidRPr="00FF79A8">
        <w:rPr>
          <w:sz w:val="22"/>
          <w:szCs w:val="22"/>
        </w:rPr>
        <w:t xml:space="preserve"> 2007 r. w sprawie wykazu wyrobów służących zapewnieniu bezpieczeństwa publicznego lub ochronie zdrowia i życia  oraz mienia, a także zasad wydawania dopuszczenia tych wyrobów do użytkowania  (Dz. U. z 2017, Nr 143, poz. 1002, z późniejszymi zmianami),</w:t>
      </w:r>
    </w:p>
    <w:p w:rsidR="00442E57" w:rsidRPr="008C6926" w:rsidRDefault="00442E57" w:rsidP="003866B4">
      <w:pPr>
        <w:widowControl w:val="0"/>
        <w:numPr>
          <w:ilvl w:val="0"/>
          <w:numId w:val="11"/>
        </w:numPr>
        <w:tabs>
          <w:tab w:val="num" w:pos="0"/>
          <w:tab w:val="left" w:pos="300"/>
          <w:tab w:val="left" w:pos="6513"/>
          <w:tab w:val="left" w:pos="8543"/>
          <w:tab w:val="left" w:pos="14730"/>
        </w:tabs>
        <w:suppressAutoHyphens/>
        <w:overflowPunct w:val="0"/>
        <w:autoSpaceDE w:val="0"/>
        <w:spacing w:line="240" w:lineRule="atLeast"/>
        <w:ind w:left="0" w:firstLine="709"/>
        <w:jc w:val="both"/>
        <w:rPr>
          <w:sz w:val="22"/>
          <w:szCs w:val="22"/>
        </w:rPr>
      </w:pPr>
      <w:r>
        <w:rPr>
          <w:rFonts w:ascii="myriad-pro" w:hAnsi="myriad-pro"/>
          <w:bCs/>
          <w:sz w:val="22"/>
        </w:rPr>
        <w:t>Rozporządzenia</w:t>
      </w:r>
      <w:r w:rsidRPr="00FF79A8">
        <w:rPr>
          <w:rFonts w:ascii="myriad-pro" w:hAnsi="myriad-pro"/>
          <w:bCs/>
          <w:sz w:val="22"/>
        </w:rPr>
        <w:t xml:space="preserve"> Ministrów: Spraw Wewnętrznych i Administracji, Obrony Narodowej, Rozwoju i Finansów oraz Sprawiedliwości z dnia 1 marca 2017 r. w sprawie pojazdów specjalnych</w:t>
      </w:r>
      <w:r w:rsidR="003866B4">
        <w:rPr>
          <w:rFonts w:ascii="myriad-pro" w:hAnsi="myriad-pro"/>
          <w:bCs/>
          <w:sz w:val="22"/>
        </w:rPr>
        <w:t xml:space="preserve">    </w:t>
      </w:r>
      <w:r w:rsidRPr="00FF79A8">
        <w:rPr>
          <w:rFonts w:ascii="myriad-pro" w:hAnsi="myriad-pro"/>
          <w:bCs/>
          <w:sz w:val="22"/>
        </w:rPr>
        <w:t xml:space="preserve">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r w:rsidRPr="00FF79A8">
        <w:rPr>
          <w:bCs/>
          <w:szCs w:val="22"/>
        </w:rPr>
        <w:t xml:space="preserve"> </w:t>
      </w:r>
      <w:r w:rsidRPr="00FF79A8">
        <w:rPr>
          <w:bCs/>
          <w:sz w:val="22"/>
          <w:szCs w:val="22"/>
        </w:rPr>
        <w:t>(</w:t>
      </w:r>
      <w:r w:rsidRPr="00FF79A8">
        <w:rPr>
          <w:bCs/>
          <w:kern w:val="36"/>
          <w:sz w:val="22"/>
          <w:szCs w:val="22"/>
        </w:rPr>
        <w:t>Dz.</w:t>
      </w:r>
      <w:r>
        <w:rPr>
          <w:bCs/>
          <w:kern w:val="36"/>
          <w:sz w:val="22"/>
          <w:szCs w:val="22"/>
        </w:rPr>
        <w:t xml:space="preserve"> </w:t>
      </w:r>
      <w:r w:rsidRPr="00FF79A8">
        <w:rPr>
          <w:bCs/>
          <w:kern w:val="36"/>
          <w:sz w:val="22"/>
          <w:szCs w:val="22"/>
        </w:rPr>
        <w:t>U. 2017 poz. 450</w:t>
      </w:r>
      <w:r w:rsidRPr="00FF79A8">
        <w:rPr>
          <w:bCs/>
          <w:sz w:val="22"/>
          <w:szCs w:val="22"/>
        </w:rPr>
        <w:t>)</w:t>
      </w:r>
      <w:r w:rsidR="00CA267A">
        <w:rPr>
          <w:bCs/>
          <w:sz w:val="22"/>
          <w:szCs w:val="22"/>
        </w:rPr>
        <w:t>,</w:t>
      </w:r>
    </w:p>
    <w:p w:rsidR="00442E57" w:rsidRPr="008C6926" w:rsidRDefault="00442E57" w:rsidP="003866B4">
      <w:pPr>
        <w:widowControl w:val="0"/>
        <w:numPr>
          <w:ilvl w:val="0"/>
          <w:numId w:val="11"/>
        </w:numPr>
        <w:tabs>
          <w:tab w:val="num" w:pos="0"/>
          <w:tab w:val="left" w:pos="300"/>
          <w:tab w:val="left" w:pos="6513"/>
          <w:tab w:val="left" w:pos="8543"/>
          <w:tab w:val="left" w:pos="14730"/>
        </w:tabs>
        <w:suppressAutoHyphens/>
        <w:overflowPunct w:val="0"/>
        <w:autoSpaceDE w:val="0"/>
        <w:spacing w:line="240" w:lineRule="atLeast"/>
        <w:ind w:left="0" w:firstLine="709"/>
        <w:jc w:val="both"/>
        <w:rPr>
          <w:sz w:val="22"/>
          <w:szCs w:val="22"/>
        </w:rPr>
      </w:pPr>
      <w:r w:rsidRPr="00FF79A8">
        <w:rPr>
          <w:sz w:val="22"/>
          <w:szCs w:val="22"/>
        </w:rPr>
        <w:t>norm PN-EN 1846-1 i PN-EN 1846-2</w:t>
      </w:r>
      <w:r w:rsidR="00CA267A">
        <w:rPr>
          <w:sz w:val="22"/>
          <w:szCs w:val="22"/>
        </w:rPr>
        <w:t>.</w:t>
      </w:r>
    </w:p>
    <w:p w:rsidR="00442E57" w:rsidRPr="00053A5E" w:rsidRDefault="00442E57" w:rsidP="003866B4">
      <w:pPr>
        <w:tabs>
          <w:tab w:val="left" w:pos="312"/>
          <w:tab w:val="left" w:pos="921"/>
          <w:tab w:val="left" w:pos="6513"/>
          <w:tab w:val="left" w:pos="8543"/>
          <w:tab w:val="left" w:pos="14730"/>
        </w:tabs>
        <w:overflowPunct w:val="0"/>
        <w:autoSpaceDE w:val="0"/>
        <w:snapToGrid w:val="0"/>
        <w:spacing w:line="240" w:lineRule="atLeast"/>
        <w:ind w:left="709"/>
        <w:jc w:val="both"/>
      </w:pPr>
    </w:p>
    <w:p w:rsidR="006F31DD" w:rsidRPr="005D3466" w:rsidRDefault="006F31DD" w:rsidP="006F31DD">
      <w:pPr>
        <w:pStyle w:val="Bezodstpw"/>
        <w:numPr>
          <w:ilvl w:val="1"/>
          <w:numId w:val="5"/>
        </w:numPr>
        <w:jc w:val="both"/>
        <w:rPr>
          <w:rFonts w:ascii="Times New Roman" w:hAnsi="Times New Roman"/>
          <w:sz w:val="20"/>
          <w:szCs w:val="20"/>
        </w:rPr>
      </w:pPr>
      <w:r w:rsidRPr="005D3466">
        <w:rPr>
          <w:rFonts w:ascii="Times New Roman" w:hAnsi="Times New Roman"/>
          <w:sz w:val="20"/>
          <w:szCs w:val="20"/>
        </w:rPr>
        <w:t xml:space="preserve">Wykonawca może w celu potwierdzenia warunku udziału w postępowaniu polegać na zdolnościach technicznych lub zawodowych lub sytuacji finansowej lub ekonomicznej innych podmiotów, niezależnie od charakteru prawnego łączących go z nim stosunków prawnych. </w:t>
      </w:r>
    </w:p>
    <w:p w:rsidR="006F31DD" w:rsidRPr="005D3466" w:rsidRDefault="006F31DD" w:rsidP="006F31DD">
      <w:pPr>
        <w:pStyle w:val="Bezodstpw"/>
        <w:ind w:left="360"/>
        <w:jc w:val="both"/>
        <w:rPr>
          <w:rFonts w:ascii="Times New Roman" w:hAnsi="Times New Roman"/>
          <w:sz w:val="20"/>
          <w:szCs w:val="20"/>
        </w:rPr>
      </w:pPr>
      <w:r w:rsidRPr="005D3466">
        <w:rPr>
          <w:rFonts w:ascii="Times New Roman" w:hAnsi="Times New Roman"/>
          <w:sz w:val="20"/>
          <w:szCs w:val="20"/>
        </w:rPr>
        <w:t>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F31DD" w:rsidRPr="005D3466" w:rsidRDefault="006F31DD" w:rsidP="006F31DD">
      <w:pPr>
        <w:pStyle w:val="Bezodstpw"/>
        <w:ind w:left="360"/>
        <w:jc w:val="both"/>
        <w:rPr>
          <w:rFonts w:ascii="Times New Roman" w:hAnsi="Times New Roman"/>
          <w:sz w:val="20"/>
          <w:szCs w:val="20"/>
        </w:rPr>
      </w:pPr>
      <w:r w:rsidRPr="005D3466">
        <w:rPr>
          <w:rFonts w:ascii="Times New Roman" w:hAnsi="Times New Roman"/>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 </w:t>
      </w:r>
    </w:p>
    <w:p w:rsidR="006F31DD" w:rsidRPr="005D3466" w:rsidRDefault="006F31DD" w:rsidP="006F31DD">
      <w:pPr>
        <w:pStyle w:val="Bezodstpw"/>
        <w:numPr>
          <w:ilvl w:val="1"/>
          <w:numId w:val="5"/>
        </w:numPr>
        <w:jc w:val="both"/>
        <w:rPr>
          <w:rFonts w:ascii="Times New Roman" w:hAnsi="Times New Roman"/>
          <w:sz w:val="20"/>
          <w:szCs w:val="20"/>
        </w:rPr>
      </w:pPr>
      <w:r w:rsidRPr="005D3466">
        <w:rPr>
          <w:rFonts w:ascii="Times New Roman" w:hAnsi="Times New Roman"/>
          <w:sz w:val="20"/>
          <w:szCs w:val="20"/>
        </w:rPr>
        <w:t>Zamawiający oceni spełnienie warunków udziału w postępowaniu na podstawie złożonych oświadczeń</w:t>
      </w:r>
      <w:r>
        <w:rPr>
          <w:rFonts w:ascii="Times New Roman" w:hAnsi="Times New Roman"/>
          <w:sz w:val="20"/>
          <w:szCs w:val="20"/>
        </w:rPr>
        <w:br/>
      </w:r>
      <w:r w:rsidRPr="005D3466">
        <w:rPr>
          <w:rFonts w:ascii="Times New Roman" w:hAnsi="Times New Roman"/>
          <w:sz w:val="20"/>
          <w:szCs w:val="20"/>
        </w:rPr>
        <w:t xml:space="preserve"> i dokumentów wskazanych w pkt. </w:t>
      </w:r>
      <w:r w:rsidRPr="00053A5E">
        <w:rPr>
          <w:rFonts w:ascii="Times New Roman" w:hAnsi="Times New Roman"/>
          <w:sz w:val="20"/>
          <w:szCs w:val="20"/>
        </w:rPr>
        <w:t>7 – 7.8</w:t>
      </w:r>
      <w:r w:rsidRPr="005D3466">
        <w:rPr>
          <w:rFonts w:ascii="Times New Roman" w:hAnsi="Times New Roman"/>
          <w:sz w:val="20"/>
          <w:szCs w:val="20"/>
        </w:rPr>
        <w:t xml:space="preserve"> specyfikacji metodą warunku granicznego – spełnia/nie spełnia.</w:t>
      </w:r>
    </w:p>
    <w:p w:rsidR="006F31DD" w:rsidRPr="005D3466" w:rsidRDefault="006F31DD" w:rsidP="006F31DD">
      <w:pPr>
        <w:pStyle w:val="Bezodstpw"/>
        <w:ind w:left="360"/>
        <w:jc w:val="both"/>
        <w:rPr>
          <w:rFonts w:ascii="Times New Roman" w:hAnsi="Times New Roman"/>
        </w:rPr>
      </w:pPr>
    </w:p>
    <w:p w:rsidR="006F31DD" w:rsidRPr="005D3466" w:rsidRDefault="006F31DD" w:rsidP="006F31DD">
      <w:pPr>
        <w:pStyle w:val="Bezodstpw"/>
        <w:numPr>
          <w:ilvl w:val="1"/>
          <w:numId w:val="5"/>
        </w:numPr>
        <w:jc w:val="both"/>
        <w:rPr>
          <w:rFonts w:ascii="Times New Roman" w:hAnsi="Times New Roman"/>
          <w:i/>
          <w:sz w:val="20"/>
          <w:szCs w:val="20"/>
        </w:rPr>
      </w:pPr>
      <w:r w:rsidRPr="005D3466">
        <w:rPr>
          <w:rFonts w:ascii="Times New Roman" w:hAnsi="Times New Roman"/>
          <w:i/>
          <w:sz w:val="20"/>
          <w:szCs w:val="20"/>
        </w:rPr>
        <w:t>Podstawy wykluczenia z postępowania:</w:t>
      </w:r>
    </w:p>
    <w:p w:rsidR="006F31DD" w:rsidRPr="005D3466" w:rsidRDefault="006F31DD" w:rsidP="006F31DD">
      <w:pPr>
        <w:pStyle w:val="Bezodstpw"/>
        <w:jc w:val="both"/>
        <w:rPr>
          <w:rFonts w:ascii="Times New Roman" w:hAnsi="Times New Roman"/>
          <w:i/>
        </w:rPr>
      </w:pPr>
    </w:p>
    <w:p w:rsidR="006F31DD" w:rsidRPr="005D3466" w:rsidRDefault="006F31DD" w:rsidP="006F31DD">
      <w:pPr>
        <w:pStyle w:val="Bezodstpw"/>
        <w:ind w:left="360"/>
        <w:jc w:val="both"/>
        <w:rPr>
          <w:rFonts w:ascii="Times New Roman" w:hAnsi="Times New Roman"/>
          <w:sz w:val="20"/>
          <w:szCs w:val="20"/>
        </w:rPr>
      </w:pPr>
      <w:r w:rsidRPr="005D3466">
        <w:rPr>
          <w:rFonts w:ascii="Times New Roman" w:hAnsi="Times New Roman"/>
          <w:sz w:val="20"/>
          <w:szCs w:val="20"/>
        </w:rPr>
        <w:t>6.5.1. Obligatoryjne – zgodnie z art.24 ust. 1 ustawy,</w:t>
      </w:r>
    </w:p>
    <w:p w:rsidR="006F31DD" w:rsidRDefault="006F31DD" w:rsidP="006F31DD">
      <w:pPr>
        <w:pStyle w:val="Bezodstpw"/>
        <w:ind w:firstLine="360"/>
        <w:jc w:val="both"/>
        <w:rPr>
          <w:rFonts w:ascii="Times New Roman" w:hAnsi="Times New Roman"/>
          <w:sz w:val="20"/>
          <w:szCs w:val="20"/>
        </w:rPr>
      </w:pPr>
      <w:r w:rsidRPr="005D3466">
        <w:rPr>
          <w:rFonts w:ascii="Times New Roman" w:hAnsi="Times New Roman"/>
          <w:sz w:val="20"/>
          <w:szCs w:val="20"/>
        </w:rPr>
        <w:t>6.5.2. Fakultatywne – zgodnie z art. 24 ust. 5 pkt 1 – 8 ustawy.</w:t>
      </w:r>
    </w:p>
    <w:p w:rsidR="006F31DD" w:rsidRPr="005D3466" w:rsidRDefault="006F31DD" w:rsidP="006F31DD">
      <w:pPr>
        <w:pStyle w:val="Bezodstpw"/>
        <w:ind w:left="720"/>
        <w:jc w:val="both"/>
        <w:rPr>
          <w:rFonts w:ascii="Times New Roman" w:hAnsi="Times New Roman"/>
          <w:sz w:val="20"/>
          <w:szCs w:val="20"/>
        </w:rPr>
      </w:pPr>
    </w:p>
    <w:p w:rsidR="006F31DD" w:rsidRPr="005D3466" w:rsidRDefault="006F31DD" w:rsidP="006F31DD">
      <w:pPr>
        <w:pStyle w:val="Nagwek2"/>
        <w:numPr>
          <w:ilvl w:val="1"/>
          <w:numId w:val="5"/>
        </w:numPr>
        <w:jc w:val="both"/>
        <w:rPr>
          <w:rFonts w:ascii="Times New Roman" w:hAnsi="Times New Roman"/>
          <w:b w:val="0"/>
        </w:rPr>
      </w:pPr>
      <w:r w:rsidRPr="005D3466">
        <w:rPr>
          <w:rFonts w:ascii="Times New Roman" w:hAnsi="Times New Roman"/>
          <w:b w:val="0"/>
        </w:rPr>
        <w:t xml:space="preserve">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t>
      </w:r>
      <w:r>
        <w:rPr>
          <w:rFonts w:ascii="Times New Roman" w:hAnsi="Times New Roman"/>
          <w:b w:val="0"/>
        </w:rPr>
        <w:br/>
      </w:r>
      <w:r w:rsidRPr="005D3466">
        <w:rPr>
          <w:rFonts w:ascii="Times New Roman" w:hAnsi="Times New Roman"/>
          <w:b w:val="0"/>
        </w:rPr>
        <w:t>w tym wyroku okres obowiązywania tego zakazu.</w:t>
      </w:r>
    </w:p>
    <w:p w:rsidR="006F31DD" w:rsidRPr="005D3466" w:rsidRDefault="006F31DD" w:rsidP="006F31DD">
      <w:pPr>
        <w:numPr>
          <w:ilvl w:val="1"/>
          <w:numId w:val="5"/>
        </w:numPr>
      </w:pPr>
      <w:r w:rsidRPr="005D3466">
        <w:t>Zamawiający może wykluczyć Wykonawcę na każdym etapie postępowania. Ofertę Wykonawcy wykluczonego uznaje się za odrzuconą.</w:t>
      </w:r>
    </w:p>
    <w:p w:rsidR="006F31DD" w:rsidRPr="005D3466" w:rsidRDefault="006F31DD" w:rsidP="006F31DD">
      <w:pPr>
        <w:tabs>
          <w:tab w:val="num" w:pos="360"/>
        </w:tabs>
        <w:spacing w:after="120"/>
        <w:rPr>
          <w:b/>
        </w:rPr>
      </w:pPr>
    </w:p>
    <w:p w:rsidR="006F31DD" w:rsidRPr="005D3466" w:rsidRDefault="006F31DD" w:rsidP="006F31DD">
      <w:pPr>
        <w:tabs>
          <w:tab w:val="num" w:pos="360"/>
        </w:tabs>
        <w:spacing w:after="120"/>
        <w:rPr>
          <w:b/>
        </w:rPr>
      </w:pPr>
      <w:r w:rsidRPr="005D3466">
        <w:rPr>
          <w:b/>
        </w:rPr>
        <w:t>[Wykaz oświadczeń lub dokumentów, potwierdzających spełnianie warunków udziału w postępowaniu oraz brak podstaw wykluczenia]</w:t>
      </w:r>
    </w:p>
    <w:p w:rsidR="006F31DD" w:rsidRPr="005D3466" w:rsidRDefault="006F31DD" w:rsidP="006F31DD">
      <w:pPr>
        <w:rPr>
          <w:i/>
          <w:u w:val="single"/>
        </w:rPr>
      </w:pPr>
      <w:r w:rsidRPr="005D3466">
        <w:rPr>
          <w:i/>
          <w:u w:val="single"/>
        </w:rPr>
        <w:t xml:space="preserve">7.Wykaz oświadczeń i dokumentów </w:t>
      </w:r>
      <w:r w:rsidRPr="005D3466">
        <w:rPr>
          <w:b/>
          <w:i/>
          <w:u w:val="single"/>
        </w:rPr>
        <w:t>składanych wraz z ofertą</w:t>
      </w:r>
      <w:r w:rsidRPr="005D3466">
        <w:rPr>
          <w:i/>
          <w:u w:val="single"/>
        </w:rPr>
        <w:t xml:space="preserve"> w celu wstępnego potwierdzenia spełnienia warunków udziału w postępowaniu:</w:t>
      </w:r>
    </w:p>
    <w:p w:rsidR="006F31DD" w:rsidRPr="005D3466" w:rsidRDefault="006F31DD" w:rsidP="006F31DD">
      <w:pPr>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F31DD" w:rsidRPr="005D3466" w:rsidTr="00DB2A24">
        <w:tc>
          <w:tcPr>
            <w:tcW w:w="567" w:type="dxa"/>
            <w:shd w:val="clear" w:color="auto" w:fill="auto"/>
          </w:tcPr>
          <w:p w:rsidR="006F31DD" w:rsidRPr="005D3466" w:rsidRDefault="006F31DD" w:rsidP="00DB2A24">
            <w:pPr>
              <w:rPr>
                <w:b/>
              </w:rPr>
            </w:pPr>
            <w:r w:rsidRPr="005D3466">
              <w:rPr>
                <w:b/>
              </w:rPr>
              <w:t>L.p.</w:t>
            </w:r>
          </w:p>
        </w:tc>
        <w:tc>
          <w:tcPr>
            <w:tcW w:w="4678" w:type="dxa"/>
            <w:shd w:val="clear" w:color="auto" w:fill="auto"/>
          </w:tcPr>
          <w:p w:rsidR="006F31DD" w:rsidRPr="005D3466" w:rsidRDefault="006F31DD" w:rsidP="00DB2A24">
            <w:pPr>
              <w:rPr>
                <w:b/>
              </w:rPr>
            </w:pPr>
            <w:r w:rsidRPr="005D3466">
              <w:rPr>
                <w:b/>
              </w:rPr>
              <w:t>Nazwa dokumentu</w:t>
            </w:r>
          </w:p>
        </w:tc>
        <w:tc>
          <w:tcPr>
            <w:tcW w:w="3859" w:type="dxa"/>
            <w:shd w:val="clear" w:color="auto" w:fill="auto"/>
          </w:tcPr>
          <w:p w:rsidR="006F31DD" w:rsidRPr="005D3466" w:rsidRDefault="006F31DD" w:rsidP="00DB2A24">
            <w:pPr>
              <w:rPr>
                <w:b/>
              </w:rPr>
            </w:pPr>
            <w:r w:rsidRPr="005D3466">
              <w:rPr>
                <w:b/>
              </w:rPr>
              <w:t>Uwagi</w:t>
            </w:r>
          </w:p>
        </w:tc>
      </w:tr>
      <w:tr w:rsidR="006F31DD" w:rsidRPr="005D3466" w:rsidTr="00DB2A24">
        <w:tc>
          <w:tcPr>
            <w:tcW w:w="567" w:type="dxa"/>
            <w:shd w:val="clear" w:color="auto" w:fill="auto"/>
          </w:tcPr>
          <w:p w:rsidR="006F31DD" w:rsidRPr="005D3466" w:rsidRDefault="006F31DD" w:rsidP="00DB2A24">
            <w:r w:rsidRPr="005D3466">
              <w:t>1</w:t>
            </w:r>
          </w:p>
        </w:tc>
        <w:tc>
          <w:tcPr>
            <w:tcW w:w="4678" w:type="dxa"/>
            <w:shd w:val="clear" w:color="auto" w:fill="auto"/>
          </w:tcPr>
          <w:p w:rsidR="006F31DD" w:rsidRPr="005D3466" w:rsidRDefault="006F31DD" w:rsidP="00DB2A24">
            <w:r w:rsidRPr="005D3466">
              <w:rPr>
                <w:b/>
                <w:i/>
              </w:rPr>
              <w:t>Wypełniony formularz ofertowy</w:t>
            </w:r>
          </w:p>
        </w:tc>
        <w:tc>
          <w:tcPr>
            <w:tcW w:w="3859" w:type="dxa"/>
            <w:shd w:val="clear" w:color="auto" w:fill="auto"/>
          </w:tcPr>
          <w:p w:rsidR="006F31DD" w:rsidRPr="00053A5E" w:rsidRDefault="006F31DD" w:rsidP="00DB2A24">
            <w:r w:rsidRPr="00053A5E">
              <w:t xml:space="preserve">Załącznik nr 1 do specyfikacji. </w:t>
            </w:r>
          </w:p>
          <w:p w:rsidR="006F31DD" w:rsidRPr="00DC71C0" w:rsidRDefault="006F31DD" w:rsidP="00DB2A24">
            <w:pPr>
              <w:rPr>
                <w:highlight w:val="yellow"/>
              </w:rPr>
            </w:pPr>
            <w:r w:rsidRPr="00053A5E">
              <w:t>Wymagany oryginał dokumentu.</w:t>
            </w:r>
          </w:p>
        </w:tc>
      </w:tr>
      <w:tr w:rsidR="006F31DD" w:rsidRPr="005D3466" w:rsidTr="00DB2A24">
        <w:tc>
          <w:tcPr>
            <w:tcW w:w="567" w:type="dxa"/>
            <w:shd w:val="clear" w:color="auto" w:fill="auto"/>
          </w:tcPr>
          <w:p w:rsidR="006F31DD" w:rsidRPr="005D3466" w:rsidRDefault="006F31DD" w:rsidP="00DB2A24">
            <w:r w:rsidRPr="005D3466">
              <w:t>2</w:t>
            </w:r>
          </w:p>
        </w:tc>
        <w:tc>
          <w:tcPr>
            <w:tcW w:w="4678" w:type="dxa"/>
            <w:shd w:val="clear" w:color="auto" w:fill="auto"/>
          </w:tcPr>
          <w:p w:rsidR="006F31DD" w:rsidRPr="005D3466" w:rsidRDefault="006F31DD" w:rsidP="00DB2A24">
            <w:r w:rsidRPr="005D3466">
              <w:rPr>
                <w:b/>
                <w:i/>
              </w:rPr>
              <w:t>Jednolity Europejski Dokument Zamówienia (JEDZ)</w:t>
            </w:r>
          </w:p>
        </w:tc>
        <w:tc>
          <w:tcPr>
            <w:tcW w:w="3859" w:type="dxa"/>
            <w:shd w:val="clear" w:color="auto" w:fill="auto"/>
          </w:tcPr>
          <w:p w:rsidR="006F31DD" w:rsidRPr="00053A5E" w:rsidRDefault="006F31DD" w:rsidP="00DB2A24">
            <w:r w:rsidRPr="00053A5E">
              <w:t xml:space="preserve">Załącznik nr 2 do specyfikacji. </w:t>
            </w:r>
          </w:p>
          <w:p w:rsidR="006F31DD" w:rsidRPr="00DC71C0" w:rsidRDefault="00B05F41" w:rsidP="00DB2A24">
            <w:pPr>
              <w:rPr>
                <w:highlight w:val="yellow"/>
              </w:rPr>
            </w:pPr>
            <w:r w:rsidRPr="000A6A00">
              <w:rPr>
                <w:b/>
                <w:color w:val="FF0000"/>
                <w:u w:val="single"/>
              </w:rPr>
              <w:t>JEDZ należy przesłać w postaci elektronicznej opatrzonej kwalifikowanym podpisem elektronicznym</w:t>
            </w:r>
            <w:r w:rsidRPr="000A6A00">
              <w:rPr>
                <w:color w:val="FF0000"/>
              </w:rPr>
              <w:t xml:space="preserve"> </w:t>
            </w:r>
            <w:r w:rsidRPr="000A6A00">
              <w:rPr>
                <w:b/>
                <w:color w:val="FF0000"/>
                <w:u w:val="single"/>
              </w:rPr>
              <w:t xml:space="preserve">przed </w:t>
            </w:r>
            <w:r w:rsidR="0089271A" w:rsidRPr="000A6A00">
              <w:rPr>
                <w:b/>
                <w:color w:val="FF0000"/>
                <w:u w:val="single"/>
              </w:rPr>
              <w:t xml:space="preserve">upływem terminu składania ofert na adres: </w:t>
            </w:r>
            <w:r w:rsidR="007A0F57" w:rsidRPr="000A6A00">
              <w:rPr>
                <w:b/>
                <w:color w:val="FF0000"/>
                <w:u w:val="single"/>
              </w:rPr>
              <w:t>przetargi@sppsp.bydgoszcz.pl</w:t>
            </w:r>
          </w:p>
        </w:tc>
      </w:tr>
      <w:tr w:rsidR="006F31DD" w:rsidRPr="005D3466" w:rsidTr="00DB2A24">
        <w:tc>
          <w:tcPr>
            <w:tcW w:w="567" w:type="dxa"/>
            <w:shd w:val="clear" w:color="auto" w:fill="auto"/>
          </w:tcPr>
          <w:p w:rsidR="006F31DD" w:rsidRPr="005D3466" w:rsidRDefault="006F31DD" w:rsidP="00DB2A24">
            <w:r w:rsidRPr="005D3466">
              <w:t>3</w:t>
            </w:r>
          </w:p>
        </w:tc>
        <w:tc>
          <w:tcPr>
            <w:tcW w:w="4678" w:type="dxa"/>
            <w:shd w:val="clear" w:color="auto" w:fill="auto"/>
          </w:tcPr>
          <w:p w:rsidR="006F31DD" w:rsidRPr="005A7976" w:rsidRDefault="006F31DD" w:rsidP="00B05F41">
            <w:pPr>
              <w:pStyle w:val="Nagwek1"/>
            </w:pPr>
            <w:r w:rsidRPr="005A7976">
              <w:rPr>
                <w:i/>
              </w:rPr>
              <w:t>Wymagania dla</w:t>
            </w:r>
            <w:r w:rsidRPr="005A7976">
              <w:rPr>
                <w:b w:val="0"/>
                <w:i/>
              </w:rPr>
              <w:t xml:space="preserve"> </w:t>
            </w:r>
            <w:r w:rsidR="00442E57">
              <w:rPr>
                <w:i/>
                <w:szCs w:val="24"/>
              </w:rPr>
              <w:t>średniego samochodu ratownictwa technicznego (z HDS)</w:t>
            </w:r>
            <w:r w:rsidRPr="005A7976">
              <w:rPr>
                <w:i/>
                <w:szCs w:val="24"/>
              </w:rPr>
              <w:t xml:space="preserve"> </w:t>
            </w:r>
          </w:p>
        </w:tc>
        <w:tc>
          <w:tcPr>
            <w:tcW w:w="3859" w:type="dxa"/>
            <w:shd w:val="clear" w:color="auto" w:fill="auto"/>
          </w:tcPr>
          <w:p w:rsidR="006F31DD" w:rsidRPr="00EF1CA2" w:rsidRDefault="006F31DD" w:rsidP="00442E57">
            <w:r w:rsidRPr="00EF1CA2">
              <w:t>Załącznik nr 3 do specyfikacji. Wymagany oryginał dokumentu.</w:t>
            </w:r>
          </w:p>
        </w:tc>
      </w:tr>
      <w:tr w:rsidR="006F31DD" w:rsidRPr="005D3466" w:rsidTr="00DB2A24">
        <w:tc>
          <w:tcPr>
            <w:tcW w:w="567" w:type="dxa"/>
            <w:shd w:val="clear" w:color="auto" w:fill="auto"/>
          </w:tcPr>
          <w:p w:rsidR="006F31DD" w:rsidRPr="005D3466" w:rsidRDefault="006F31DD" w:rsidP="00DB2A24">
            <w:r w:rsidRPr="005D3466">
              <w:t>4</w:t>
            </w:r>
          </w:p>
        </w:tc>
        <w:tc>
          <w:tcPr>
            <w:tcW w:w="4678" w:type="dxa"/>
            <w:shd w:val="clear" w:color="auto" w:fill="auto"/>
          </w:tcPr>
          <w:p w:rsidR="006F31DD" w:rsidRPr="005D3466" w:rsidRDefault="006F31DD" w:rsidP="00DB2A24">
            <w:pPr>
              <w:jc w:val="both"/>
              <w:rPr>
                <w:b/>
                <w:i/>
              </w:rPr>
            </w:pPr>
            <w:r w:rsidRPr="005D3466">
              <w:rPr>
                <w:b/>
                <w:i/>
              </w:rPr>
              <w:t xml:space="preserve">Pełnomocnictwo jeśli jest wymagane </w:t>
            </w:r>
          </w:p>
        </w:tc>
        <w:tc>
          <w:tcPr>
            <w:tcW w:w="3859" w:type="dxa"/>
            <w:shd w:val="clear" w:color="auto" w:fill="auto"/>
          </w:tcPr>
          <w:p w:rsidR="006F31DD" w:rsidRPr="00FE1CFA" w:rsidRDefault="006F31DD" w:rsidP="00DB2A24">
            <w:pPr>
              <w:jc w:val="both"/>
            </w:pPr>
            <w:r w:rsidRPr="00FE1CFA">
              <w:t>Oznacza to, że jeżeli upoważnienie do podpisywania dokumentów przetargowych nie wynika wprost z dokumentu stwierdzającego status prawny Wykonawcy, to do oferty należy dołączyć oryginał lub poświadczoną notarialnie kopię stosownego pełnomocnictwa wystawionego przez osoby do tego upoważnione.</w:t>
            </w:r>
          </w:p>
          <w:p w:rsidR="006F31DD" w:rsidRPr="00DC71C0" w:rsidRDefault="006F31DD" w:rsidP="00DB2A24">
            <w:pPr>
              <w:rPr>
                <w:sz w:val="18"/>
                <w:szCs w:val="18"/>
                <w:highlight w:val="yellow"/>
              </w:rPr>
            </w:pPr>
          </w:p>
        </w:tc>
      </w:tr>
      <w:tr w:rsidR="006F31DD" w:rsidRPr="005D3466" w:rsidTr="00DB2A24">
        <w:tc>
          <w:tcPr>
            <w:tcW w:w="567" w:type="dxa"/>
            <w:shd w:val="clear" w:color="auto" w:fill="auto"/>
          </w:tcPr>
          <w:p w:rsidR="006F31DD" w:rsidRPr="005D3466" w:rsidRDefault="006F31DD" w:rsidP="00DB2A24">
            <w:r>
              <w:t>5</w:t>
            </w:r>
          </w:p>
        </w:tc>
        <w:tc>
          <w:tcPr>
            <w:tcW w:w="4678" w:type="dxa"/>
            <w:shd w:val="clear" w:color="auto" w:fill="auto"/>
          </w:tcPr>
          <w:p w:rsidR="006F31DD" w:rsidRPr="005D3466" w:rsidRDefault="006F31DD" w:rsidP="00DB2A24">
            <w:pPr>
              <w:jc w:val="both"/>
              <w:rPr>
                <w:b/>
                <w:i/>
              </w:rPr>
            </w:pPr>
            <w:r w:rsidRPr="008C4686">
              <w:rPr>
                <w:b/>
                <w:i/>
              </w:rPr>
              <w:t>Potwierdzenie wpłaty wadium</w:t>
            </w:r>
          </w:p>
        </w:tc>
        <w:tc>
          <w:tcPr>
            <w:tcW w:w="3859" w:type="dxa"/>
            <w:shd w:val="clear" w:color="auto" w:fill="auto"/>
          </w:tcPr>
          <w:p w:rsidR="006F31DD" w:rsidRPr="00DC71C0" w:rsidRDefault="006F31DD" w:rsidP="00DB2A24">
            <w:pPr>
              <w:jc w:val="both"/>
              <w:rPr>
                <w:highlight w:val="yellow"/>
              </w:rPr>
            </w:pPr>
            <w:r w:rsidRPr="008C4686">
              <w:t>Oryginał lub kopia potwierdzona za zgodność z oryginałem</w:t>
            </w:r>
          </w:p>
        </w:tc>
      </w:tr>
    </w:tbl>
    <w:p w:rsidR="006F31DD" w:rsidRPr="005D3466" w:rsidRDefault="006F31DD" w:rsidP="006F31DD">
      <w:pPr>
        <w:autoSpaceDE w:val="0"/>
        <w:autoSpaceDN w:val="0"/>
        <w:adjustRightInd w:val="0"/>
        <w:jc w:val="both"/>
      </w:pPr>
      <w:r w:rsidRPr="005D3466">
        <w:t>7.1. W przypadku oferty składanej przez Wykonawców wspólnie ubiegaj</w:t>
      </w:r>
      <w:r w:rsidRPr="005D3466">
        <w:rPr>
          <w:rFonts w:ascii="TimesNewRoman" w:eastAsia="TimesNewRoman" w:cs="TimesNewRoman" w:hint="eastAsia"/>
        </w:rPr>
        <w:t>ą</w:t>
      </w:r>
      <w:r w:rsidRPr="005D3466">
        <w:t>cych si</w:t>
      </w:r>
      <w:r w:rsidRPr="005D3466">
        <w:rPr>
          <w:rFonts w:ascii="TimesNewRoman" w:eastAsia="TimesNewRoman" w:cs="TimesNewRoman" w:hint="eastAsia"/>
        </w:rPr>
        <w:t>ę</w:t>
      </w:r>
      <w:r w:rsidRPr="005D3466">
        <w:rPr>
          <w:rFonts w:ascii="TimesNewRoman" w:eastAsia="TimesNewRoman" w:cs="TimesNewRoman"/>
        </w:rPr>
        <w:t xml:space="preserve"> </w:t>
      </w:r>
      <w:r w:rsidRPr="005D3466">
        <w:t>o udzielenie zamówienia publicznego, o</w:t>
      </w:r>
      <w:r w:rsidRPr="005D3466">
        <w:rPr>
          <w:rFonts w:ascii="TimesNewRoman" w:eastAsia="TimesNewRoman" w:cs="TimesNewRoman" w:hint="eastAsia"/>
        </w:rPr>
        <w:t>ś</w:t>
      </w:r>
      <w:r w:rsidRPr="005D3466">
        <w:t>wiadczenie potwierdzaj</w:t>
      </w:r>
      <w:r w:rsidRPr="005D3466">
        <w:rPr>
          <w:rFonts w:ascii="TimesNewRoman" w:eastAsia="TimesNewRoman" w:cs="TimesNewRoman" w:hint="eastAsia"/>
        </w:rPr>
        <w:t>ą</w:t>
      </w:r>
      <w:r w:rsidRPr="005D3466">
        <w:t xml:space="preserve">ce, </w:t>
      </w:r>
      <w:r w:rsidRPr="005D3466">
        <w:rPr>
          <w:rFonts w:ascii="TimesNewRoman" w:eastAsia="TimesNewRoman" w:cs="TimesNewRoman" w:hint="eastAsia"/>
        </w:rPr>
        <w:t>ż</w:t>
      </w:r>
      <w:r w:rsidRPr="005D3466">
        <w:t>e Wykonawca spełnia okre</w:t>
      </w:r>
      <w:r w:rsidRPr="005D3466">
        <w:rPr>
          <w:rFonts w:ascii="TimesNewRoman" w:eastAsia="TimesNewRoman" w:cs="TimesNewRoman" w:hint="eastAsia"/>
        </w:rPr>
        <w:t>ś</w:t>
      </w:r>
      <w:r w:rsidRPr="005D3466">
        <w:t>lone warunki, o których mowa w art. 25a ust. 1 ustawy składa ka</w:t>
      </w:r>
      <w:r w:rsidRPr="005D3466">
        <w:rPr>
          <w:rFonts w:ascii="TimesNewRoman" w:eastAsia="TimesNewRoman" w:cs="TimesNewRoman" w:hint="eastAsia"/>
        </w:rPr>
        <w:t>ż</w:t>
      </w:r>
      <w:r w:rsidRPr="005D3466">
        <w:t>dy</w:t>
      </w:r>
      <w:r w:rsidRPr="005D3466">
        <w:rPr>
          <w:rFonts w:ascii="TimesNewRoman" w:eastAsia="TimesNewRoman" w:cs="TimesNewRoman"/>
        </w:rPr>
        <w:t xml:space="preserve"> </w:t>
      </w:r>
      <w:r w:rsidRPr="005D3466">
        <w:t xml:space="preserve">z Wykonawców w formie JEDZ. W sytuacji wspólnego ubiegania się </w:t>
      </w:r>
      <w:r>
        <w:br/>
      </w:r>
      <w:r w:rsidRPr="005D3466">
        <w:t>o zamówienie, Wykonawcy ustanawiają pełnomocnika do reprezentowania ich w postępowaniu.</w:t>
      </w:r>
    </w:p>
    <w:p w:rsidR="006F31DD" w:rsidRPr="005D3466" w:rsidRDefault="006F31DD" w:rsidP="006F31DD">
      <w:pPr>
        <w:rPr>
          <w:i/>
          <w:u w:val="single"/>
        </w:rPr>
      </w:pPr>
    </w:p>
    <w:p w:rsidR="006F31DD" w:rsidRDefault="006F31DD" w:rsidP="006F31DD">
      <w:pPr>
        <w:autoSpaceDE w:val="0"/>
        <w:autoSpaceDN w:val="0"/>
        <w:adjustRightInd w:val="0"/>
        <w:jc w:val="both"/>
      </w:pPr>
      <w:r w:rsidRPr="005D3466">
        <w:t xml:space="preserve">7.2. </w:t>
      </w:r>
      <w:r w:rsidRPr="005D3466">
        <w:rPr>
          <w:b/>
          <w:bCs/>
          <w:i/>
          <w:u w:val="single"/>
        </w:rPr>
        <w:t>W terminie 3 dni od dnia zamieszczenia przez Zamawiaj</w:t>
      </w:r>
      <w:r w:rsidRPr="005D3466">
        <w:rPr>
          <w:rFonts w:ascii="TimesNewRoman,Bold" w:eastAsia="TimesNewRoman,Bold" w:cs="TimesNewRoman,Bold" w:hint="eastAsia"/>
          <w:b/>
          <w:bCs/>
          <w:i/>
          <w:u w:val="single"/>
        </w:rPr>
        <w:t>ą</w:t>
      </w:r>
      <w:r w:rsidRPr="005D3466">
        <w:rPr>
          <w:b/>
          <w:bCs/>
          <w:i/>
          <w:u w:val="single"/>
        </w:rPr>
        <w:t>cego</w:t>
      </w:r>
      <w:r w:rsidRPr="005D3466">
        <w:rPr>
          <w:rFonts w:ascii="TimesNewRoman,Bold" w:eastAsia="TimesNewRoman,Bold" w:cs="TimesNewRoman,Bold"/>
          <w:b/>
          <w:bCs/>
          <w:i/>
          <w:u w:val="single"/>
        </w:rPr>
        <w:t xml:space="preserve"> </w:t>
      </w:r>
      <w:r w:rsidRPr="005D3466">
        <w:rPr>
          <w:b/>
          <w:bCs/>
          <w:i/>
          <w:u w:val="single"/>
        </w:rPr>
        <w:t>na stronie i</w:t>
      </w:r>
      <w:r w:rsidR="00975603">
        <w:rPr>
          <w:b/>
          <w:bCs/>
          <w:i/>
          <w:u w:val="single"/>
        </w:rPr>
        <w:t>n</w:t>
      </w:r>
      <w:r w:rsidRPr="005D3466">
        <w:rPr>
          <w:b/>
          <w:bCs/>
          <w:i/>
          <w:u w:val="single"/>
        </w:rPr>
        <w:t>ternetowej informacji                   z otwarcia ofert, o której mowa w art. 86 ust. 5 ustawy, Wykonawca jest zobowi</w:t>
      </w:r>
      <w:r w:rsidRPr="005D3466">
        <w:rPr>
          <w:rFonts w:ascii="TimesNewRoman,Bold" w:eastAsia="TimesNewRoman,Bold" w:cs="TimesNewRoman,Bold" w:hint="eastAsia"/>
          <w:b/>
          <w:bCs/>
          <w:i/>
          <w:u w:val="single"/>
        </w:rPr>
        <w:t>ą</w:t>
      </w:r>
      <w:r w:rsidRPr="005D3466">
        <w:rPr>
          <w:b/>
          <w:bCs/>
          <w:i/>
          <w:u w:val="single"/>
        </w:rPr>
        <w:t>zany przekaza</w:t>
      </w:r>
      <w:r w:rsidRPr="005D3466">
        <w:rPr>
          <w:rFonts w:ascii="TimesNewRoman,Bold" w:eastAsia="TimesNewRoman,Bold" w:cs="TimesNewRoman,Bold" w:hint="eastAsia"/>
          <w:b/>
          <w:bCs/>
          <w:i/>
          <w:u w:val="single"/>
        </w:rPr>
        <w:t>ć</w:t>
      </w:r>
      <w:r w:rsidRPr="005D3466">
        <w:rPr>
          <w:b/>
          <w:bCs/>
          <w:i/>
          <w:u w:val="single"/>
        </w:rPr>
        <w:t xml:space="preserve"> Zamawiaj</w:t>
      </w:r>
      <w:r w:rsidRPr="005D3466">
        <w:rPr>
          <w:rFonts w:ascii="TimesNewRoman,Bold" w:eastAsia="TimesNewRoman,Bold" w:cs="TimesNewRoman,Bold" w:hint="eastAsia"/>
          <w:b/>
          <w:bCs/>
          <w:i/>
          <w:u w:val="single"/>
        </w:rPr>
        <w:t>ą</w:t>
      </w:r>
      <w:r w:rsidRPr="005D3466">
        <w:rPr>
          <w:b/>
          <w:bCs/>
          <w:i/>
          <w:u w:val="single"/>
        </w:rPr>
        <w:t>cemu o</w:t>
      </w:r>
      <w:r w:rsidRPr="005D3466">
        <w:rPr>
          <w:rFonts w:ascii="TimesNewRoman,Bold" w:eastAsia="TimesNewRoman,Bold" w:cs="TimesNewRoman,Bold" w:hint="eastAsia"/>
          <w:b/>
          <w:bCs/>
          <w:i/>
          <w:u w:val="single"/>
        </w:rPr>
        <w:t>ś</w:t>
      </w:r>
      <w:r w:rsidRPr="005D3466">
        <w:rPr>
          <w:b/>
          <w:bCs/>
          <w:i/>
          <w:u w:val="single"/>
        </w:rPr>
        <w:t>wiadczenie o przynale</w:t>
      </w:r>
      <w:r w:rsidRPr="005D3466">
        <w:rPr>
          <w:rFonts w:ascii="TimesNewRoman,Bold" w:eastAsia="TimesNewRoman,Bold" w:cs="TimesNewRoman,Bold" w:hint="eastAsia"/>
          <w:b/>
          <w:bCs/>
          <w:i/>
          <w:u w:val="single"/>
        </w:rPr>
        <w:t>ż</w:t>
      </w:r>
      <w:r w:rsidRPr="005D3466">
        <w:rPr>
          <w:b/>
          <w:bCs/>
          <w:i/>
          <w:u w:val="single"/>
        </w:rPr>
        <w:t>no</w:t>
      </w:r>
      <w:r w:rsidRPr="005D3466">
        <w:rPr>
          <w:rFonts w:ascii="TimesNewRoman,Bold" w:eastAsia="TimesNewRoman,Bold" w:cs="TimesNewRoman,Bold" w:hint="eastAsia"/>
          <w:b/>
          <w:bCs/>
          <w:i/>
          <w:u w:val="single"/>
        </w:rPr>
        <w:t>ś</w:t>
      </w:r>
      <w:r w:rsidRPr="005D3466">
        <w:rPr>
          <w:b/>
          <w:bCs/>
          <w:i/>
          <w:u w:val="single"/>
        </w:rPr>
        <w:t>ci lub braku przynale</w:t>
      </w:r>
      <w:r w:rsidRPr="005D3466">
        <w:rPr>
          <w:rFonts w:ascii="TimesNewRoman,Bold" w:eastAsia="TimesNewRoman,Bold" w:cs="TimesNewRoman,Bold" w:hint="eastAsia"/>
          <w:b/>
          <w:bCs/>
          <w:i/>
          <w:u w:val="single"/>
        </w:rPr>
        <w:t>ż</w:t>
      </w:r>
      <w:r w:rsidRPr="005D3466">
        <w:rPr>
          <w:b/>
          <w:bCs/>
          <w:i/>
          <w:u w:val="single"/>
        </w:rPr>
        <w:t>no</w:t>
      </w:r>
      <w:r w:rsidRPr="005D3466">
        <w:rPr>
          <w:rFonts w:ascii="TimesNewRoman,Bold" w:eastAsia="TimesNewRoman,Bold" w:cs="TimesNewRoman,Bold" w:hint="eastAsia"/>
          <w:b/>
          <w:bCs/>
          <w:i/>
          <w:u w:val="single"/>
        </w:rPr>
        <w:t>ś</w:t>
      </w:r>
      <w:r w:rsidRPr="005D3466">
        <w:rPr>
          <w:b/>
          <w:bCs/>
          <w:i/>
          <w:u w:val="single"/>
        </w:rPr>
        <w:t>ci do tej samej grupy kapitałowej,</w:t>
      </w:r>
      <w:r w:rsidRPr="005D3466">
        <w:rPr>
          <w:b/>
          <w:bCs/>
        </w:rPr>
        <w:t xml:space="preserve">               </w:t>
      </w:r>
      <w:r w:rsidRPr="005D3466">
        <w:t>o której</w:t>
      </w:r>
      <w:r w:rsidRPr="005D3466">
        <w:rPr>
          <w:b/>
          <w:bCs/>
        </w:rPr>
        <w:t xml:space="preserve"> </w:t>
      </w:r>
      <w:r w:rsidRPr="005D3466">
        <w:t>mowa w art. 24 ust. 1 pkt 23 ustawy. Wraz ze zło</w:t>
      </w:r>
      <w:r w:rsidRPr="005D3466">
        <w:rPr>
          <w:rFonts w:ascii="TimesNewRoman" w:eastAsia="TimesNewRoman" w:cs="TimesNewRoman" w:hint="eastAsia"/>
        </w:rPr>
        <w:t>ż</w:t>
      </w:r>
      <w:r w:rsidRPr="005D3466">
        <w:t>eniem o</w:t>
      </w:r>
      <w:r w:rsidRPr="005D3466">
        <w:rPr>
          <w:rFonts w:ascii="TimesNewRoman" w:eastAsia="TimesNewRoman" w:cs="TimesNewRoman" w:hint="eastAsia"/>
        </w:rPr>
        <w:t>ś</w:t>
      </w:r>
      <w:r w:rsidRPr="005D3466">
        <w:t>wiadczenia, Wykonawca mo</w:t>
      </w:r>
      <w:r w:rsidRPr="005D3466">
        <w:rPr>
          <w:rFonts w:ascii="TimesNewRoman" w:eastAsia="TimesNewRoman" w:cs="TimesNewRoman" w:hint="eastAsia"/>
        </w:rPr>
        <w:t>ż</w:t>
      </w:r>
      <w:r w:rsidRPr="005D3466">
        <w:t>e przedstawi</w:t>
      </w:r>
      <w:r w:rsidRPr="005D3466">
        <w:rPr>
          <w:rFonts w:ascii="TimesNewRoman" w:eastAsia="TimesNewRoman" w:cs="TimesNewRoman" w:hint="eastAsia"/>
        </w:rPr>
        <w:t>ć</w:t>
      </w:r>
      <w:r w:rsidRPr="005D3466">
        <w:rPr>
          <w:b/>
          <w:bCs/>
        </w:rPr>
        <w:t xml:space="preserve"> </w:t>
      </w:r>
      <w:r w:rsidRPr="005D3466">
        <w:t xml:space="preserve">dowody, </w:t>
      </w:r>
      <w:r w:rsidRPr="005D3466">
        <w:rPr>
          <w:rFonts w:ascii="TimesNewRoman" w:eastAsia="TimesNewRoman" w:cs="TimesNewRoman" w:hint="eastAsia"/>
        </w:rPr>
        <w:t>ż</w:t>
      </w:r>
      <w:r w:rsidRPr="005D3466">
        <w:t>e powi</w:t>
      </w:r>
      <w:r w:rsidRPr="005D3466">
        <w:rPr>
          <w:rFonts w:ascii="TimesNewRoman" w:eastAsia="TimesNewRoman" w:cs="TimesNewRoman" w:hint="eastAsia"/>
        </w:rPr>
        <w:t>ą</w:t>
      </w:r>
      <w:r w:rsidRPr="005D3466">
        <w:t>zania z innym wykonawc</w:t>
      </w:r>
      <w:r w:rsidRPr="005D3466">
        <w:rPr>
          <w:rFonts w:ascii="TimesNewRoman" w:eastAsia="TimesNewRoman" w:cs="TimesNewRoman" w:hint="eastAsia"/>
        </w:rPr>
        <w:t>ą</w:t>
      </w:r>
      <w:r w:rsidRPr="005D3466">
        <w:rPr>
          <w:rFonts w:ascii="TimesNewRoman" w:eastAsia="TimesNewRoman" w:cs="TimesNewRoman"/>
        </w:rPr>
        <w:t xml:space="preserve"> </w:t>
      </w:r>
      <w:r w:rsidRPr="005D3466">
        <w:t>nie prowadz</w:t>
      </w:r>
      <w:r w:rsidRPr="005D3466">
        <w:rPr>
          <w:rFonts w:ascii="TimesNewRoman" w:eastAsia="TimesNewRoman" w:cs="TimesNewRoman" w:hint="eastAsia"/>
        </w:rPr>
        <w:t>ą</w:t>
      </w:r>
      <w:r w:rsidRPr="005D3466">
        <w:rPr>
          <w:b/>
          <w:bCs/>
        </w:rPr>
        <w:t xml:space="preserve"> </w:t>
      </w:r>
      <w:r w:rsidRPr="005D3466">
        <w:t>do zakłócenia konkurencji w post</w:t>
      </w:r>
      <w:r w:rsidRPr="005D3466">
        <w:rPr>
          <w:rFonts w:ascii="TimesNewRoman" w:eastAsia="TimesNewRoman" w:cs="TimesNewRoman" w:hint="eastAsia"/>
        </w:rPr>
        <w:t>ę</w:t>
      </w:r>
      <w:r w:rsidRPr="005D3466">
        <w:t>powaniu                    o udzielenie</w:t>
      </w:r>
      <w:r w:rsidRPr="005D3466">
        <w:rPr>
          <w:b/>
          <w:bCs/>
        </w:rPr>
        <w:t xml:space="preserve"> </w:t>
      </w:r>
      <w:r w:rsidRPr="005D3466">
        <w:t>zamówienia.</w:t>
      </w:r>
    </w:p>
    <w:p w:rsidR="006F31DD" w:rsidRPr="00621844" w:rsidRDefault="006F31DD" w:rsidP="006F31DD">
      <w:pPr>
        <w:autoSpaceDE w:val="0"/>
        <w:autoSpaceDN w:val="0"/>
        <w:adjustRightInd w:val="0"/>
        <w:jc w:val="both"/>
        <w:rPr>
          <w:b/>
        </w:rPr>
      </w:pPr>
      <w:r w:rsidRPr="00621844">
        <w:rPr>
          <w:b/>
        </w:rPr>
        <w:t>W przypadku, gdy Wykonawca nie należy do żadnej grupy kapitałowej może złożyć niniejsze oświadczenie wraz z ofertą.</w:t>
      </w:r>
    </w:p>
    <w:p w:rsidR="006F31DD" w:rsidRPr="005D3466" w:rsidRDefault="006F31DD" w:rsidP="006F31DD">
      <w:pPr>
        <w:autoSpaceDE w:val="0"/>
        <w:autoSpaceDN w:val="0"/>
        <w:adjustRightInd w:val="0"/>
        <w:jc w:val="both"/>
        <w:rPr>
          <w:b/>
          <w:bCs/>
          <w:i/>
          <w:u w:val="single"/>
        </w:rPr>
      </w:pPr>
    </w:p>
    <w:p w:rsidR="006F31DD" w:rsidRPr="005D3466" w:rsidRDefault="006F31DD" w:rsidP="006F31DD">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F31DD" w:rsidRPr="00322F1F" w:rsidTr="00DB2A24">
        <w:tc>
          <w:tcPr>
            <w:tcW w:w="567" w:type="dxa"/>
            <w:shd w:val="clear" w:color="auto" w:fill="auto"/>
          </w:tcPr>
          <w:p w:rsidR="006F31DD" w:rsidRPr="005D3466" w:rsidRDefault="006F31DD" w:rsidP="00DB2A24">
            <w:pPr>
              <w:rPr>
                <w:b/>
              </w:rPr>
            </w:pPr>
            <w:r w:rsidRPr="005D3466">
              <w:rPr>
                <w:b/>
              </w:rPr>
              <w:lastRenderedPageBreak/>
              <w:t>L.p.</w:t>
            </w:r>
          </w:p>
        </w:tc>
        <w:tc>
          <w:tcPr>
            <w:tcW w:w="4678" w:type="dxa"/>
            <w:shd w:val="clear" w:color="auto" w:fill="auto"/>
          </w:tcPr>
          <w:p w:rsidR="006F31DD" w:rsidRPr="005D3466" w:rsidRDefault="006F31DD" w:rsidP="00DB2A24">
            <w:pPr>
              <w:rPr>
                <w:b/>
              </w:rPr>
            </w:pPr>
            <w:r w:rsidRPr="005D3466">
              <w:rPr>
                <w:b/>
              </w:rPr>
              <w:t>Nazwa dokumentu</w:t>
            </w:r>
          </w:p>
        </w:tc>
        <w:tc>
          <w:tcPr>
            <w:tcW w:w="3859" w:type="dxa"/>
            <w:shd w:val="clear" w:color="auto" w:fill="auto"/>
          </w:tcPr>
          <w:p w:rsidR="006F31DD" w:rsidRPr="005D3466" w:rsidRDefault="006F31DD" w:rsidP="00DB2A24">
            <w:pPr>
              <w:rPr>
                <w:b/>
              </w:rPr>
            </w:pPr>
            <w:r w:rsidRPr="005D3466">
              <w:rPr>
                <w:b/>
              </w:rPr>
              <w:t>Uwagi</w:t>
            </w:r>
          </w:p>
        </w:tc>
      </w:tr>
      <w:tr w:rsidR="006F31DD" w:rsidRPr="00322F1F" w:rsidTr="00DB2A24">
        <w:tc>
          <w:tcPr>
            <w:tcW w:w="567" w:type="dxa"/>
            <w:shd w:val="clear" w:color="auto" w:fill="auto"/>
          </w:tcPr>
          <w:p w:rsidR="006F31DD" w:rsidRPr="005D3466" w:rsidRDefault="006F31DD" w:rsidP="00DB2A24">
            <w:r w:rsidRPr="005D3466">
              <w:t>1</w:t>
            </w:r>
          </w:p>
        </w:tc>
        <w:tc>
          <w:tcPr>
            <w:tcW w:w="4678" w:type="dxa"/>
            <w:shd w:val="clear" w:color="auto" w:fill="auto"/>
          </w:tcPr>
          <w:p w:rsidR="006F31DD" w:rsidRPr="005D3466" w:rsidRDefault="006F31DD" w:rsidP="00DB2A24">
            <w:pPr>
              <w:autoSpaceDE w:val="0"/>
              <w:autoSpaceDN w:val="0"/>
              <w:adjustRightInd w:val="0"/>
              <w:jc w:val="both"/>
              <w:rPr>
                <w:b/>
              </w:rPr>
            </w:pPr>
            <w:r w:rsidRPr="005D3466">
              <w:rPr>
                <w:b/>
              </w:rPr>
              <w:t>O</w:t>
            </w:r>
            <w:r w:rsidRPr="005D3466">
              <w:rPr>
                <w:rFonts w:ascii="TimesNewRoman" w:eastAsia="TimesNewRoman" w:cs="TimesNewRoman" w:hint="eastAsia"/>
                <w:b/>
              </w:rPr>
              <w:t>ś</w:t>
            </w:r>
            <w:r w:rsidRPr="005D3466">
              <w:rPr>
                <w:b/>
              </w:rPr>
              <w:t>wiadczenie o przynale</w:t>
            </w:r>
            <w:r w:rsidRPr="005D3466">
              <w:rPr>
                <w:rFonts w:ascii="TimesNewRoman" w:eastAsia="TimesNewRoman" w:cs="TimesNewRoman" w:hint="eastAsia"/>
                <w:b/>
              </w:rPr>
              <w:t>ż</w:t>
            </w:r>
            <w:r w:rsidRPr="005D3466">
              <w:rPr>
                <w:b/>
              </w:rPr>
              <w:t>no</w:t>
            </w:r>
            <w:r w:rsidRPr="005D3466">
              <w:rPr>
                <w:rFonts w:ascii="TimesNewRoman" w:eastAsia="TimesNewRoman" w:cs="TimesNewRoman" w:hint="eastAsia"/>
                <w:b/>
              </w:rPr>
              <w:t>ś</w:t>
            </w:r>
            <w:r w:rsidRPr="005D3466">
              <w:rPr>
                <w:b/>
              </w:rPr>
              <w:t>ci lub braku przynale</w:t>
            </w:r>
            <w:r w:rsidRPr="005D3466">
              <w:rPr>
                <w:rFonts w:ascii="TimesNewRoman" w:eastAsia="TimesNewRoman" w:cs="TimesNewRoman" w:hint="eastAsia"/>
                <w:b/>
              </w:rPr>
              <w:t>ż</w:t>
            </w:r>
            <w:r w:rsidRPr="005D3466">
              <w:rPr>
                <w:b/>
              </w:rPr>
              <w:t>no</w:t>
            </w:r>
            <w:r w:rsidRPr="005D3466">
              <w:rPr>
                <w:rFonts w:ascii="TimesNewRoman" w:eastAsia="TimesNewRoman" w:cs="TimesNewRoman" w:hint="eastAsia"/>
                <w:b/>
              </w:rPr>
              <w:t>ś</w:t>
            </w:r>
            <w:r w:rsidRPr="005D3466">
              <w:rPr>
                <w:b/>
              </w:rPr>
              <w:t>ci do tej samej grupy kapitałowej.</w:t>
            </w:r>
          </w:p>
          <w:p w:rsidR="006F31DD" w:rsidRPr="005D3466" w:rsidRDefault="006F31DD" w:rsidP="00DB2A24">
            <w:pPr>
              <w:autoSpaceDE w:val="0"/>
              <w:autoSpaceDN w:val="0"/>
              <w:adjustRightInd w:val="0"/>
              <w:jc w:val="both"/>
              <w:rPr>
                <w:b/>
                <w:bCs/>
              </w:rPr>
            </w:pPr>
          </w:p>
        </w:tc>
        <w:tc>
          <w:tcPr>
            <w:tcW w:w="3859" w:type="dxa"/>
            <w:shd w:val="clear" w:color="auto" w:fill="auto"/>
          </w:tcPr>
          <w:p w:rsidR="006F31DD" w:rsidRPr="00EF1CA2" w:rsidRDefault="006F31DD" w:rsidP="00DB2A24">
            <w:r w:rsidRPr="00EF1CA2">
              <w:t xml:space="preserve">Załącznik nr </w:t>
            </w:r>
            <w:r w:rsidR="00522B16">
              <w:t>4</w:t>
            </w:r>
            <w:r w:rsidRPr="00EF1CA2">
              <w:t xml:space="preserve"> do specyfikacji. </w:t>
            </w:r>
          </w:p>
          <w:p w:rsidR="006F31DD" w:rsidRPr="005D3466" w:rsidRDefault="006F31DD" w:rsidP="00DB2A24">
            <w:r w:rsidRPr="00EF1CA2">
              <w:t>Wymagany oryginał dokumentu.</w:t>
            </w:r>
          </w:p>
        </w:tc>
      </w:tr>
    </w:tbl>
    <w:p w:rsidR="006F31DD" w:rsidRPr="005D3466" w:rsidRDefault="006F31DD" w:rsidP="006F31DD">
      <w:pPr>
        <w:autoSpaceDE w:val="0"/>
        <w:autoSpaceDN w:val="0"/>
        <w:adjustRightInd w:val="0"/>
        <w:jc w:val="both"/>
      </w:pPr>
    </w:p>
    <w:p w:rsidR="006F31DD" w:rsidRPr="005D3466" w:rsidRDefault="006F31DD" w:rsidP="006F31DD">
      <w:pPr>
        <w:autoSpaceDE w:val="0"/>
        <w:autoSpaceDN w:val="0"/>
        <w:adjustRightInd w:val="0"/>
        <w:jc w:val="both"/>
        <w:rPr>
          <w:b/>
        </w:rPr>
      </w:pPr>
      <w:r w:rsidRPr="005D3466">
        <w:t xml:space="preserve">7.3. </w:t>
      </w:r>
      <w:r w:rsidRPr="005D3466">
        <w:rPr>
          <w:b/>
        </w:rPr>
        <w:t>Zgodnie z art. 26 ust. 1 Zamawiaj</w:t>
      </w:r>
      <w:r w:rsidRPr="005D3466">
        <w:rPr>
          <w:rFonts w:ascii="TimesNewRoman" w:eastAsia="TimesNewRoman" w:cs="TimesNewRoman" w:hint="eastAsia"/>
          <w:b/>
        </w:rPr>
        <w:t>ą</w:t>
      </w:r>
      <w:r w:rsidRPr="005D3466">
        <w:rPr>
          <w:b/>
        </w:rPr>
        <w:t>cy przed udzieleniem zamówienia, wezwie Wykonawc</w:t>
      </w:r>
      <w:r w:rsidRPr="005D3466">
        <w:rPr>
          <w:rFonts w:ascii="TimesNewRoman" w:eastAsia="TimesNewRoman" w:cs="TimesNewRoman" w:hint="eastAsia"/>
          <w:b/>
        </w:rPr>
        <w:t>ę</w:t>
      </w:r>
      <w:r w:rsidRPr="005D3466">
        <w:rPr>
          <w:b/>
        </w:rPr>
        <w:t>, którego oferta została najwy</w:t>
      </w:r>
      <w:r w:rsidRPr="005D3466">
        <w:rPr>
          <w:rFonts w:eastAsia="TimesNewRoman"/>
          <w:b/>
        </w:rPr>
        <w:t>ż</w:t>
      </w:r>
      <w:r w:rsidRPr="005D3466">
        <w:rPr>
          <w:b/>
        </w:rPr>
        <w:t>ej oceniona, do zło</w:t>
      </w:r>
      <w:r w:rsidRPr="005D3466">
        <w:rPr>
          <w:rFonts w:eastAsia="TimesNewRoman"/>
          <w:b/>
        </w:rPr>
        <w:t>ż</w:t>
      </w:r>
      <w:r w:rsidRPr="005D3466">
        <w:rPr>
          <w:b/>
        </w:rPr>
        <w:t>enia w wyznaczonym, nie krótszym ni</w:t>
      </w:r>
      <w:r w:rsidRPr="005D3466">
        <w:rPr>
          <w:rFonts w:eastAsia="TimesNewRoman"/>
          <w:b/>
        </w:rPr>
        <w:t xml:space="preserve">ż </w:t>
      </w:r>
      <w:r w:rsidRPr="005D3466">
        <w:rPr>
          <w:b/>
          <w:bCs/>
        </w:rPr>
        <w:t>10 dni</w:t>
      </w:r>
      <w:r w:rsidRPr="005D3466">
        <w:rPr>
          <w:b/>
        </w:rPr>
        <w:t>, terminie aktualnych na dzie</w:t>
      </w:r>
      <w:r w:rsidRPr="005D3466">
        <w:rPr>
          <w:rFonts w:eastAsia="TimesNewRoman"/>
          <w:b/>
        </w:rPr>
        <w:t xml:space="preserve">ń </w:t>
      </w:r>
      <w:r w:rsidRPr="005D3466">
        <w:rPr>
          <w:b/>
        </w:rPr>
        <w:t>zło</w:t>
      </w:r>
      <w:r w:rsidRPr="005D3466">
        <w:rPr>
          <w:rFonts w:eastAsia="TimesNewRoman"/>
          <w:b/>
        </w:rPr>
        <w:t>ż</w:t>
      </w:r>
      <w:r w:rsidRPr="005D3466">
        <w:rPr>
          <w:b/>
        </w:rPr>
        <w:t>enia o</w:t>
      </w:r>
      <w:r w:rsidRPr="005D3466">
        <w:rPr>
          <w:rFonts w:eastAsia="TimesNewRoman"/>
          <w:b/>
        </w:rPr>
        <w:t>ś</w:t>
      </w:r>
      <w:r w:rsidRPr="005D3466">
        <w:rPr>
          <w:b/>
        </w:rPr>
        <w:t>wiadcze</w:t>
      </w:r>
      <w:r w:rsidRPr="005D3466">
        <w:rPr>
          <w:rFonts w:eastAsia="TimesNewRoman"/>
          <w:b/>
        </w:rPr>
        <w:t xml:space="preserve">ń i </w:t>
      </w:r>
      <w:r w:rsidRPr="005D3466">
        <w:rPr>
          <w:b/>
        </w:rPr>
        <w:t>dokumentów potwierdzaj</w:t>
      </w:r>
      <w:r w:rsidRPr="005D3466">
        <w:rPr>
          <w:rFonts w:eastAsia="TimesNewRoman"/>
          <w:b/>
        </w:rPr>
        <w:t>ą</w:t>
      </w:r>
      <w:r w:rsidRPr="005D3466">
        <w:rPr>
          <w:b/>
        </w:rPr>
        <w:t>cych okoliczno</w:t>
      </w:r>
      <w:r w:rsidRPr="005D3466">
        <w:rPr>
          <w:rFonts w:eastAsia="TimesNewRoman"/>
          <w:b/>
        </w:rPr>
        <w:t>ś</w:t>
      </w:r>
      <w:r w:rsidRPr="005D3466">
        <w:rPr>
          <w:b/>
        </w:rPr>
        <w:t xml:space="preserve">ci, o których mowa </w:t>
      </w:r>
      <w:r>
        <w:rPr>
          <w:b/>
        </w:rPr>
        <w:br/>
      </w:r>
      <w:r w:rsidRPr="005D3466">
        <w:rPr>
          <w:b/>
        </w:rPr>
        <w:t>w art. 25 ust. 1 ustawy.</w:t>
      </w:r>
    </w:p>
    <w:p w:rsidR="006F31DD" w:rsidRPr="005D3466" w:rsidRDefault="006F31DD" w:rsidP="006F31DD">
      <w:pPr>
        <w:pStyle w:val="Nagwek2"/>
        <w:jc w:val="both"/>
        <w:rPr>
          <w:rFonts w:ascii="Times New Roman" w:hAnsi="Times New Roman"/>
          <w:snapToGrid/>
          <w:u w:val="single"/>
        </w:rPr>
      </w:pPr>
    </w:p>
    <w:p w:rsidR="006F31DD" w:rsidRPr="005D3466" w:rsidRDefault="006F31DD" w:rsidP="006F31DD">
      <w:pPr>
        <w:pStyle w:val="Nagwek2"/>
        <w:jc w:val="both"/>
        <w:rPr>
          <w:rFonts w:ascii="Times New Roman" w:hAnsi="Times New Roman"/>
          <w:b w:val="0"/>
        </w:rPr>
      </w:pPr>
      <w:r w:rsidRPr="005D3466">
        <w:rPr>
          <w:rFonts w:ascii="Times New Roman" w:hAnsi="Times New Roman"/>
          <w:b w:val="0"/>
        </w:rPr>
        <w:t>7.3.1. Wykaz dokumentów i oświadczeń składanych na wezwanie Zamawiającego na potwierdzenie okoliczności, o których mowa w art. 25 ust. 1 ustawy:</w:t>
      </w:r>
    </w:p>
    <w:p w:rsidR="006F31DD" w:rsidRPr="005D3466" w:rsidRDefault="006F31DD" w:rsidP="006F31DD"/>
    <w:p w:rsidR="006F31DD" w:rsidRPr="007D090A" w:rsidRDefault="006F31DD" w:rsidP="006F31DD">
      <w:pPr>
        <w:numPr>
          <w:ilvl w:val="0"/>
          <w:numId w:val="4"/>
        </w:numPr>
      </w:pPr>
      <w:r w:rsidRPr="007D090A">
        <w:t>w celu potwierdzenia spełniania przez Wykonawcę warunków udziału w postępowaniu należy przedłożyć:</w:t>
      </w:r>
    </w:p>
    <w:p w:rsidR="006F31DD" w:rsidRPr="005D3466" w:rsidRDefault="006F31DD" w:rsidP="006F31DD">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F31DD" w:rsidRPr="005D3466" w:rsidTr="00DB2A24">
        <w:tc>
          <w:tcPr>
            <w:tcW w:w="567" w:type="dxa"/>
            <w:shd w:val="clear" w:color="auto" w:fill="auto"/>
          </w:tcPr>
          <w:p w:rsidR="006F31DD" w:rsidRPr="005D3466" w:rsidRDefault="006F31DD" w:rsidP="00DB2A24">
            <w:pPr>
              <w:rPr>
                <w:b/>
              </w:rPr>
            </w:pPr>
            <w:r w:rsidRPr="005D3466">
              <w:rPr>
                <w:b/>
              </w:rPr>
              <w:t>L.p.</w:t>
            </w:r>
          </w:p>
        </w:tc>
        <w:tc>
          <w:tcPr>
            <w:tcW w:w="4678" w:type="dxa"/>
            <w:shd w:val="clear" w:color="auto" w:fill="auto"/>
          </w:tcPr>
          <w:p w:rsidR="006F31DD" w:rsidRPr="005D3466" w:rsidRDefault="006F31DD" w:rsidP="00DB2A24">
            <w:pPr>
              <w:rPr>
                <w:b/>
              </w:rPr>
            </w:pPr>
            <w:r w:rsidRPr="005D3466">
              <w:rPr>
                <w:b/>
              </w:rPr>
              <w:t>Nazwa dokumentu</w:t>
            </w:r>
          </w:p>
        </w:tc>
        <w:tc>
          <w:tcPr>
            <w:tcW w:w="3859" w:type="dxa"/>
            <w:shd w:val="clear" w:color="auto" w:fill="auto"/>
          </w:tcPr>
          <w:p w:rsidR="006F31DD" w:rsidRPr="005D3466" w:rsidRDefault="006F31DD" w:rsidP="00DB2A24">
            <w:pPr>
              <w:rPr>
                <w:b/>
              </w:rPr>
            </w:pPr>
            <w:r w:rsidRPr="005D3466">
              <w:rPr>
                <w:b/>
              </w:rPr>
              <w:t>Uwagi</w:t>
            </w:r>
          </w:p>
        </w:tc>
      </w:tr>
      <w:tr w:rsidR="006F31DD" w:rsidRPr="005D3466" w:rsidTr="00DB2A24">
        <w:tc>
          <w:tcPr>
            <w:tcW w:w="567" w:type="dxa"/>
            <w:shd w:val="clear" w:color="auto" w:fill="auto"/>
          </w:tcPr>
          <w:p w:rsidR="006F31DD" w:rsidRPr="005D3466" w:rsidRDefault="006F31DD" w:rsidP="00DB2A24">
            <w:r w:rsidRPr="005D3466">
              <w:t>1</w:t>
            </w:r>
          </w:p>
        </w:tc>
        <w:tc>
          <w:tcPr>
            <w:tcW w:w="4678" w:type="dxa"/>
            <w:shd w:val="clear" w:color="auto" w:fill="auto"/>
          </w:tcPr>
          <w:p w:rsidR="006F31DD" w:rsidRPr="005D3466" w:rsidRDefault="006F31DD" w:rsidP="00DB2A24">
            <w:pPr>
              <w:jc w:val="both"/>
            </w:pPr>
            <w:r w:rsidRPr="005D3466">
              <w:rPr>
                <w:b/>
                <w:i/>
              </w:rPr>
              <w:t>Wykaz dostaw</w:t>
            </w:r>
            <w:r w:rsidRPr="005D3466">
              <w:t xml:space="preserve"> w okresie ostatnich trzech lat przed upływem terminu składania ofert, a jeżeli okres prowadzenia działalności jest krótszy – </w:t>
            </w:r>
            <w:r w:rsidRPr="00EF1CA2">
              <w:t xml:space="preserve">w tym okresie, wykonania co najmniej 2 dostaw o wartości co najmniej </w:t>
            </w:r>
            <w:r w:rsidR="00442E57" w:rsidRPr="00442E57">
              <w:rPr>
                <w:b/>
                <w:u w:val="single"/>
              </w:rPr>
              <w:t>1 0</w:t>
            </w:r>
            <w:r w:rsidRPr="00442E57">
              <w:rPr>
                <w:b/>
                <w:u w:val="single"/>
              </w:rPr>
              <w:t>00 000</w:t>
            </w:r>
            <w:r>
              <w:t xml:space="preserve"> zł</w:t>
            </w:r>
            <w:r w:rsidRPr="00EF1CA2">
              <w:t xml:space="preserve"> brutto każda wraz z podaniem ich wartości, przedmiotu, dat wykonania i podmiotów, na rzecz których dostawy zostały wykonane oraz </w:t>
            </w:r>
            <w:r w:rsidRPr="00550462">
              <w:rPr>
                <w:b/>
              </w:rPr>
              <w:t>załączeniem dowodów</w:t>
            </w:r>
            <w:r w:rsidRPr="00EF1CA2">
              <w:t xml:space="preserve">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6F31DD" w:rsidRPr="005D3466" w:rsidRDefault="006F31DD" w:rsidP="00DB2A24">
            <w:pPr>
              <w:autoSpaceDE w:val="0"/>
              <w:autoSpaceDN w:val="0"/>
              <w:adjustRightInd w:val="0"/>
              <w:jc w:val="both"/>
              <w:rPr>
                <w:b/>
                <w:i/>
              </w:rPr>
            </w:pPr>
          </w:p>
        </w:tc>
        <w:tc>
          <w:tcPr>
            <w:tcW w:w="3859" w:type="dxa"/>
            <w:shd w:val="clear" w:color="auto" w:fill="auto"/>
          </w:tcPr>
          <w:p w:rsidR="006F31DD" w:rsidRPr="00550462" w:rsidRDefault="006F31DD" w:rsidP="00DB2A24">
            <w:r w:rsidRPr="005D3466">
              <w:t xml:space="preserve">Wykaz </w:t>
            </w:r>
            <w:r w:rsidR="00550462">
              <w:t>oraz dowody</w:t>
            </w:r>
            <w:r w:rsidRPr="005D3466">
              <w:rPr>
                <w:b/>
              </w:rPr>
              <w:t xml:space="preserve"> – wymagany oryginał dokumentu lub potwierdzona za zgodność z oryginałem kopia.</w:t>
            </w:r>
          </w:p>
          <w:p w:rsidR="006F31DD" w:rsidRPr="005D3466" w:rsidRDefault="006F31DD" w:rsidP="00DB2A24"/>
        </w:tc>
      </w:tr>
    </w:tbl>
    <w:p w:rsidR="006F31DD" w:rsidRPr="005D3466" w:rsidRDefault="006F31DD" w:rsidP="006F31DD">
      <w:pPr>
        <w:rPr>
          <w:b/>
        </w:rPr>
      </w:pPr>
    </w:p>
    <w:p w:rsidR="006F31DD" w:rsidRPr="005D3466" w:rsidRDefault="006F31DD" w:rsidP="006F31DD">
      <w:pPr>
        <w:pStyle w:val="Nagwek2"/>
        <w:keepNext w:val="0"/>
        <w:widowControl/>
        <w:numPr>
          <w:ilvl w:val="0"/>
          <w:numId w:val="4"/>
        </w:numPr>
        <w:tabs>
          <w:tab w:val="left" w:pos="708"/>
        </w:tabs>
        <w:spacing w:before="120" w:after="60"/>
        <w:jc w:val="both"/>
        <w:rPr>
          <w:rFonts w:ascii="Times New Roman" w:hAnsi="Times New Roman"/>
          <w:b w:val="0"/>
        </w:rPr>
      </w:pPr>
      <w:r w:rsidRPr="005D3466">
        <w:rPr>
          <w:rFonts w:ascii="Times New Roman" w:hAnsi="Times New Roman"/>
          <w:b w:val="0"/>
        </w:rPr>
        <w:t>w celu wykazania braku podstaw do wykluczenia z postępowania o udzielenie zamówienia należy przedłożyć:</w:t>
      </w:r>
    </w:p>
    <w:p w:rsidR="006F31DD" w:rsidRPr="005D3466" w:rsidRDefault="006F31DD" w:rsidP="006F31DD">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F31DD" w:rsidRPr="005D3466" w:rsidTr="00DB2A24">
        <w:tc>
          <w:tcPr>
            <w:tcW w:w="567" w:type="dxa"/>
            <w:shd w:val="clear" w:color="auto" w:fill="auto"/>
          </w:tcPr>
          <w:p w:rsidR="006F31DD" w:rsidRPr="005D3466" w:rsidRDefault="006F31DD" w:rsidP="00DB2A24">
            <w:pPr>
              <w:rPr>
                <w:b/>
              </w:rPr>
            </w:pPr>
            <w:r w:rsidRPr="005D3466">
              <w:rPr>
                <w:b/>
              </w:rPr>
              <w:t>L.p.</w:t>
            </w:r>
          </w:p>
        </w:tc>
        <w:tc>
          <w:tcPr>
            <w:tcW w:w="4678" w:type="dxa"/>
            <w:shd w:val="clear" w:color="auto" w:fill="auto"/>
          </w:tcPr>
          <w:p w:rsidR="006F31DD" w:rsidRPr="005D3466" w:rsidRDefault="006F31DD" w:rsidP="00DB2A24">
            <w:pPr>
              <w:rPr>
                <w:b/>
              </w:rPr>
            </w:pPr>
            <w:r w:rsidRPr="005D3466">
              <w:rPr>
                <w:b/>
              </w:rPr>
              <w:t>Nazwa dokumentu</w:t>
            </w:r>
          </w:p>
        </w:tc>
        <w:tc>
          <w:tcPr>
            <w:tcW w:w="3859" w:type="dxa"/>
            <w:shd w:val="clear" w:color="auto" w:fill="auto"/>
          </w:tcPr>
          <w:p w:rsidR="006F31DD" w:rsidRPr="005D3466" w:rsidRDefault="006F31DD" w:rsidP="00DB2A24">
            <w:pPr>
              <w:rPr>
                <w:b/>
              </w:rPr>
            </w:pPr>
            <w:r w:rsidRPr="005D3466">
              <w:rPr>
                <w:b/>
              </w:rPr>
              <w:t>Uwagi</w:t>
            </w:r>
          </w:p>
        </w:tc>
      </w:tr>
      <w:tr w:rsidR="006F31DD" w:rsidRPr="005D3466" w:rsidTr="00DB2A24">
        <w:tc>
          <w:tcPr>
            <w:tcW w:w="567" w:type="dxa"/>
            <w:shd w:val="clear" w:color="auto" w:fill="auto"/>
          </w:tcPr>
          <w:p w:rsidR="006F31DD" w:rsidRPr="005D3466" w:rsidRDefault="006F31DD" w:rsidP="00DB2A24">
            <w:r w:rsidRPr="005D3466">
              <w:t>1</w:t>
            </w:r>
          </w:p>
        </w:tc>
        <w:tc>
          <w:tcPr>
            <w:tcW w:w="4678" w:type="dxa"/>
            <w:shd w:val="clear" w:color="auto" w:fill="auto"/>
          </w:tcPr>
          <w:p w:rsidR="006F31DD" w:rsidRPr="005D3466" w:rsidRDefault="006F31DD" w:rsidP="003866B4">
            <w:pPr>
              <w:autoSpaceDE w:val="0"/>
              <w:autoSpaceDN w:val="0"/>
              <w:adjustRightInd w:val="0"/>
              <w:jc w:val="both"/>
              <w:rPr>
                <w:b/>
                <w:i/>
              </w:rPr>
            </w:pPr>
            <w:r w:rsidRPr="005D3466">
              <w:rPr>
                <w:b/>
                <w:i/>
              </w:rPr>
              <w:t xml:space="preserve">Informacja z Krajowego Rejestru Karnego w zakresie określonym w art. 24 ust. 1 pkt 13, 14 i 21 ustawy oraz, odnośnie skazania za wykroczenie na karę aresztu, w zakresie określonym przez </w:t>
            </w:r>
            <w:r w:rsidR="003866B4">
              <w:rPr>
                <w:b/>
                <w:i/>
              </w:rPr>
              <w:t>Z</w:t>
            </w:r>
            <w:r w:rsidRPr="005D3466">
              <w:rPr>
                <w:b/>
                <w:i/>
              </w:rPr>
              <w:t>amawiającego na podstawie art. 24 ust. 5 pkt 5 i 6 ustawy, wystawionej nie wcześniej niż 6 miesięcy przed upływem terminu składania ofert albo wniosków o dopuszczenie do udziału w postępowaniu</w:t>
            </w:r>
          </w:p>
        </w:tc>
        <w:tc>
          <w:tcPr>
            <w:tcW w:w="3859" w:type="dxa"/>
            <w:shd w:val="clear" w:color="auto" w:fill="auto"/>
          </w:tcPr>
          <w:p w:rsidR="006F31DD" w:rsidRPr="005D3466" w:rsidRDefault="006F31DD" w:rsidP="00DB2A24">
            <w:r w:rsidRPr="005D3466">
              <w:t>Wymagany oryginał dokumentu  lub potwierdzona za zgodność z oryginałem kopia.</w:t>
            </w:r>
          </w:p>
          <w:p w:rsidR="006F31DD" w:rsidRPr="005D3466" w:rsidRDefault="006F31DD" w:rsidP="00DB2A24"/>
        </w:tc>
      </w:tr>
      <w:tr w:rsidR="006F31DD" w:rsidRPr="005D3466" w:rsidTr="00DB2A24">
        <w:tc>
          <w:tcPr>
            <w:tcW w:w="567" w:type="dxa"/>
            <w:shd w:val="clear" w:color="auto" w:fill="auto"/>
          </w:tcPr>
          <w:p w:rsidR="006F31DD" w:rsidRPr="005D3466" w:rsidRDefault="006F31DD" w:rsidP="00DB2A24">
            <w:r w:rsidRPr="005D3466">
              <w:t>2</w:t>
            </w:r>
          </w:p>
        </w:tc>
        <w:tc>
          <w:tcPr>
            <w:tcW w:w="4678" w:type="dxa"/>
            <w:shd w:val="clear" w:color="auto" w:fill="auto"/>
          </w:tcPr>
          <w:p w:rsidR="006F31DD" w:rsidRPr="005D3466" w:rsidRDefault="006F31DD" w:rsidP="003866B4">
            <w:pPr>
              <w:autoSpaceDE w:val="0"/>
              <w:autoSpaceDN w:val="0"/>
              <w:adjustRightInd w:val="0"/>
              <w:jc w:val="both"/>
              <w:rPr>
                <w:b/>
                <w:i/>
              </w:rPr>
            </w:pPr>
            <w:r w:rsidRPr="005D3466">
              <w:rPr>
                <w:b/>
                <w:i/>
              </w:rPr>
              <w:t xml:space="preserve">Zaświadczenie właściwego naczelnika urzędu skarbowego potwierdzające, że </w:t>
            </w:r>
            <w:r w:rsidR="003866B4">
              <w:rPr>
                <w:b/>
                <w:i/>
              </w:rPr>
              <w:t>W</w:t>
            </w:r>
            <w:r w:rsidRPr="005D3466">
              <w:rPr>
                <w:b/>
                <w:i/>
              </w:rPr>
              <w:t xml:space="preserve">ykonawca nie zalega z opłacaniem podatków, wystawione nie wcześniej niż 3 miesiące przed upływem terminu składania ofert albo wniosków o dopuszczenie do udziału w postępowaniu, lub innego dokumentu potwierdzającego, że </w:t>
            </w:r>
            <w:r w:rsidR="003866B4">
              <w:rPr>
                <w:b/>
                <w:i/>
              </w:rPr>
              <w:t>W</w:t>
            </w:r>
            <w:r w:rsidRPr="005D3466">
              <w:rPr>
                <w:b/>
                <w:i/>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859" w:type="dxa"/>
            <w:shd w:val="clear" w:color="auto" w:fill="auto"/>
          </w:tcPr>
          <w:p w:rsidR="006F31DD" w:rsidRPr="005D3466" w:rsidRDefault="006F31DD" w:rsidP="00DB2A24">
            <w:r w:rsidRPr="005D3466">
              <w:t>Wymagany oryginał dokumentu  lub potwierdzona za zgodność z oryginałem kopia.</w:t>
            </w:r>
          </w:p>
          <w:p w:rsidR="006F31DD" w:rsidRPr="005D3466" w:rsidRDefault="006F31DD" w:rsidP="00DB2A24"/>
        </w:tc>
      </w:tr>
      <w:tr w:rsidR="006F31DD" w:rsidRPr="005D3466" w:rsidTr="00DB2A24">
        <w:tc>
          <w:tcPr>
            <w:tcW w:w="567" w:type="dxa"/>
            <w:shd w:val="clear" w:color="auto" w:fill="auto"/>
          </w:tcPr>
          <w:p w:rsidR="006F31DD" w:rsidRPr="005D3466" w:rsidRDefault="006F31DD" w:rsidP="00DB2A24">
            <w:r w:rsidRPr="005D3466">
              <w:lastRenderedPageBreak/>
              <w:t>3</w:t>
            </w:r>
          </w:p>
        </w:tc>
        <w:tc>
          <w:tcPr>
            <w:tcW w:w="4678" w:type="dxa"/>
            <w:shd w:val="clear" w:color="auto" w:fill="auto"/>
          </w:tcPr>
          <w:p w:rsidR="006F31DD" w:rsidRPr="005D3466" w:rsidRDefault="006F31DD" w:rsidP="003866B4">
            <w:pPr>
              <w:autoSpaceDE w:val="0"/>
              <w:autoSpaceDN w:val="0"/>
              <w:adjustRightInd w:val="0"/>
              <w:jc w:val="both"/>
              <w:rPr>
                <w:b/>
                <w:i/>
              </w:rPr>
            </w:pPr>
            <w:r w:rsidRPr="005D3466">
              <w:rPr>
                <w:b/>
                <w:i/>
              </w:rPr>
              <w:t xml:space="preserve">Zaświadczenie właściwej terenowej jednostki organizacyjnej Zakładu Ubezpieczeń Społecznych lub Kasy Rolniczego Ubezpieczenia Społecznego albo inny dokument potwierdzający, że </w:t>
            </w:r>
            <w:r w:rsidR="003866B4">
              <w:rPr>
                <w:b/>
                <w:i/>
              </w:rPr>
              <w:t>W</w:t>
            </w:r>
            <w:r w:rsidRPr="005D3466">
              <w:rPr>
                <w:b/>
                <w:i/>
              </w:rPr>
              <w:t>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3859" w:type="dxa"/>
            <w:shd w:val="clear" w:color="auto" w:fill="auto"/>
          </w:tcPr>
          <w:p w:rsidR="006F31DD" w:rsidRPr="005D3466" w:rsidRDefault="006F31DD" w:rsidP="00DB2A24">
            <w:r w:rsidRPr="005D3466">
              <w:t>Wymagany oryginał dokumentu  lub potwierdzona za zgodność z oryginałem kopia.</w:t>
            </w:r>
          </w:p>
          <w:p w:rsidR="006F31DD" w:rsidRPr="005D3466" w:rsidRDefault="006F31DD" w:rsidP="00DB2A24"/>
        </w:tc>
      </w:tr>
      <w:tr w:rsidR="006F31DD" w:rsidRPr="005D3466" w:rsidTr="00DB2A24">
        <w:tc>
          <w:tcPr>
            <w:tcW w:w="567" w:type="dxa"/>
            <w:shd w:val="clear" w:color="auto" w:fill="auto"/>
          </w:tcPr>
          <w:p w:rsidR="006F31DD" w:rsidRPr="005D3466" w:rsidRDefault="006F31DD" w:rsidP="00DB2A24"/>
          <w:p w:rsidR="006F31DD" w:rsidRPr="005D3466" w:rsidRDefault="006F31DD" w:rsidP="00DB2A24">
            <w:r w:rsidRPr="005D3466">
              <w:t>4</w:t>
            </w:r>
          </w:p>
        </w:tc>
        <w:tc>
          <w:tcPr>
            <w:tcW w:w="4678" w:type="dxa"/>
            <w:shd w:val="clear" w:color="auto" w:fill="auto"/>
          </w:tcPr>
          <w:p w:rsidR="006F31DD" w:rsidRPr="005D3466" w:rsidRDefault="006F31DD" w:rsidP="00DB2A24">
            <w:pPr>
              <w:autoSpaceDE w:val="0"/>
              <w:autoSpaceDN w:val="0"/>
              <w:adjustRightInd w:val="0"/>
              <w:jc w:val="both"/>
              <w:rPr>
                <w:b/>
                <w:i/>
              </w:rPr>
            </w:pPr>
            <w:r w:rsidRPr="005D3466">
              <w:rPr>
                <w:b/>
                <w:i/>
              </w:rPr>
              <w:t>Odpis z wła</w:t>
            </w:r>
            <w:r w:rsidRPr="005D3466">
              <w:rPr>
                <w:rFonts w:ascii="TimesNewRoman" w:eastAsia="TimesNewRoman" w:cs="TimesNewRoman" w:hint="eastAsia"/>
                <w:b/>
                <w:i/>
              </w:rPr>
              <w:t>ś</w:t>
            </w:r>
            <w:r w:rsidRPr="005D3466">
              <w:rPr>
                <w:b/>
                <w:i/>
              </w:rPr>
              <w:t>ciwego rejestru lub z centralnej ewidencji i informacji o działalno</w:t>
            </w:r>
            <w:r w:rsidRPr="005D3466">
              <w:rPr>
                <w:rFonts w:ascii="TimesNewRoman" w:eastAsia="TimesNewRoman" w:cs="TimesNewRoman" w:hint="eastAsia"/>
                <w:b/>
                <w:i/>
              </w:rPr>
              <w:t>ś</w:t>
            </w:r>
            <w:r w:rsidRPr="005D3466">
              <w:rPr>
                <w:b/>
                <w:i/>
              </w:rPr>
              <w:t>ci gospodarczej, je</w:t>
            </w:r>
            <w:r w:rsidRPr="005D3466">
              <w:rPr>
                <w:rFonts w:ascii="TimesNewRoman" w:eastAsia="TimesNewRoman" w:cs="TimesNewRoman" w:hint="eastAsia"/>
                <w:b/>
                <w:i/>
              </w:rPr>
              <w:t>ż</w:t>
            </w:r>
            <w:r w:rsidRPr="005D3466">
              <w:rPr>
                <w:b/>
                <w:i/>
              </w:rPr>
              <w:t>eli odr</w:t>
            </w:r>
            <w:r w:rsidRPr="005D3466">
              <w:rPr>
                <w:rFonts w:ascii="TimesNewRoman" w:eastAsia="TimesNewRoman" w:cs="TimesNewRoman" w:hint="eastAsia"/>
                <w:b/>
                <w:i/>
              </w:rPr>
              <w:t>ę</w:t>
            </w:r>
            <w:r w:rsidRPr="005D3466">
              <w:rPr>
                <w:b/>
                <w:i/>
              </w:rPr>
              <w:t>bne przepisy wymagaj</w:t>
            </w:r>
            <w:r w:rsidRPr="005D3466">
              <w:rPr>
                <w:rFonts w:ascii="TimesNewRoman" w:eastAsia="TimesNewRoman" w:cs="TimesNewRoman" w:hint="eastAsia"/>
                <w:b/>
                <w:i/>
              </w:rPr>
              <w:t>ą</w:t>
            </w:r>
            <w:r w:rsidRPr="005D3466">
              <w:rPr>
                <w:rFonts w:ascii="TimesNewRoman" w:eastAsia="TimesNewRoman" w:cs="TimesNewRoman"/>
                <w:b/>
                <w:i/>
              </w:rPr>
              <w:t xml:space="preserve"> </w:t>
            </w:r>
            <w:r w:rsidRPr="005D3466">
              <w:rPr>
                <w:b/>
                <w:i/>
              </w:rPr>
              <w:t>wpisu do rejestru lub ewidencji, w celu wykazania braku podstaw do wykluczenia na podstawie art. 24 ust. 5 pkt 1 ustawy</w:t>
            </w:r>
          </w:p>
        </w:tc>
        <w:tc>
          <w:tcPr>
            <w:tcW w:w="3859" w:type="dxa"/>
            <w:shd w:val="clear" w:color="auto" w:fill="auto"/>
          </w:tcPr>
          <w:p w:rsidR="006F31DD" w:rsidRPr="005D3466" w:rsidRDefault="006F31DD" w:rsidP="00DB2A24">
            <w:r w:rsidRPr="005D3466">
              <w:t>Wymagany oryginał dokumentu  lub potwierdzona za zgodność z oryginałem kopia.</w:t>
            </w:r>
          </w:p>
          <w:p w:rsidR="006F31DD" w:rsidRPr="005D3466" w:rsidRDefault="006F31DD" w:rsidP="00DB2A24"/>
        </w:tc>
      </w:tr>
      <w:tr w:rsidR="006F31DD" w:rsidRPr="005D3466" w:rsidTr="00DB2A24">
        <w:tc>
          <w:tcPr>
            <w:tcW w:w="567" w:type="dxa"/>
            <w:shd w:val="clear" w:color="auto" w:fill="auto"/>
          </w:tcPr>
          <w:p w:rsidR="006F31DD" w:rsidRPr="005D3466" w:rsidRDefault="006F31DD" w:rsidP="00DB2A24">
            <w:r w:rsidRPr="005D3466">
              <w:t>5</w:t>
            </w:r>
          </w:p>
        </w:tc>
        <w:tc>
          <w:tcPr>
            <w:tcW w:w="4678" w:type="dxa"/>
            <w:shd w:val="clear" w:color="auto" w:fill="auto"/>
          </w:tcPr>
          <w:p w:rsidR="006F31DD" w:rsidRPr="005D3466" w:rsidRDefault="006F31DD" w:rsidP="003866B4">
            <w:pPr>
              <w:autoSpaceDE w:val="0"/>
              <w:autoSpaceDN w:val="0"/>
              <w:adjustRightInd w:val="0"/>
              <w:jc w:val="both"/>
              <w:rPr>
                <w:b/>
                <w:i/>
              </w:rPr>
            </w:pPr>
            <w:r w:rsidRPr="005D3466">
              <w:rPr>
                <w:b/>
                <w:i/>
              </w:rPr>
              <w:t xml:space="preserve">Oświadczenie </w:t>
            </w:r>
            <w:r w:rsidR="003866B4">
              <w:rPr>
                <w:b/>
                <w:i/>
              </w:rPr>
              <w:t>W</w:t>
            </w:r>
            <w:r w:rsidRPr="005D3466">
              <w:rPr>
                <w:b/>
                <w:i/>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c>
          <w:tcPr>
            <w:tcW w:w="3859" w:type="dxa"/>
            <w:shd w:val="clear" w:color="auto" w:fill="auto"/>
          </w:tcPr>
          <w:p w:rsidR="006F31DD" w:rsidRPr="005D3466" w:rsidRDefault="00550462" w:rsidP="00DB2A24">
            <w:r w:rsidRPr="005D3466">
              <w:t>Wymagany oryginał dokumentu  lub potwierdzona za zgodność z oryginałem kopia</w:t>
            </w:r>
          </w:p>
        </w:tc>
      </w:tr>
      <w:tr w:rsidR="006F31DD" w:rsidRPr="005D3466" w:rsidTr="00DB2A24">
        <w:tc>
          <w:tcPr>
            <w:tcW w:w="567" w:type="dxa"/>
            <w:shd w:val="clear" w:color="auto" w:fill="auto"/>
          </w:tcPr>
          <w:p w:rsidR="006F31DD" w:rsidRPr="005D3466" w:rsidRDefault="006F31DD" w:rsidP="00DB2A24">
            <w:r w:rsidRPr="005D3466">
              <w:t>6</w:t>
            </w:r>
          </w:p>
        </w:tc>
        <w:tc>
          <w:tcPr>
            <w:tcW w:w="4678" w:type="dxa"/>
            <w:shd w:val="clear" w:color="auto" w:fill="auto"/>
          </w:tcPr>
          <w:p w:rsidR="006F31DD" w:rsidRPr="005D3466" w:rsidRDefault="006F31DD" w:rsidP="003866B4">
            <w:pPr>
              <w:autoSpaceDE w:val="0"/>
              <w:autoSpaceDN w:val="0"/>
              <w:adjustRightInd w:val="0"/>
              <w:jc w:val="both"/>
              <w:rPr>
                <w:b/>
                <w:i/>
              </w:rPr>
            </w:pPr>
            <w:r w:rsidRPr="005D3466">
              <w:rPr>
                <w:b/>
                <w:i/>
              </w:rPr>
              <w:t xml:space="preserve">Oświadczenie </w:t>
            </w:r>
            <w:r w:rsidR="003866B4">
              <w:rPr>
                <w:b/>
                <w:i/>
              </w:rPr>
              <w:t>W</w:t>
            </w:r>
            <w:r w:rsidRPr="005D3466">
              <w:rPr>
                <w:b/>
                <w:i/>
              </w:rPr>
              <w:t>ykonawcy o braku orzeczenia wobec niego tytułem środka zapobiegawczego zakazu ubiegania się o zamówienia publiczne</w:t>
            </w:r>
          </w:p>
        </w:tc>
        <w:tc>
          <w:tcPr>
            <w:tcW w:w="3859" w:type="dxa"/>
            <w:shd w:val="clear" w:color="auto" w:fill="auto"/>
          </w:tcPr>
          <w:p w:rsidR="006F31DD" w:rsidRPr="005D3466" w:rsidRDefault="006F31DD" w:rsidP="00DB2A24">
            <w:r>
              <w:t>Wymagany oryginał dokumentu</w:t>
            </w:r>
            <w:r w:rsidRPr="005D3466">
              <w:t>.</w:t>
            </w:r>
          </w:p>
        </w:tc>
      </w:tr>
      <w:tr w:rsidR="006F31DD" w:rsidRPr="005D3466" w:rsidTr="00DB2A24">
        <w:tc>
          <w:tcPr>
            <w:tcW w:w="567" w:type="dxa"/>
            <w:shd w:val="clear" w:color="auto" w:fill="auto"/>
          </w:tcPr>
          <w:p w:rsidR="006F31DD" w:rsidRPr="005D3466" w:rsidRDefault="006F31DD" w:rsidP="00DB2A24">
            <w:r w:rsidRPr="005D3466">
              <w:t>7</w:t>
            </w:r>
          </w:p>
        </w:tc>
        <w:tc>
          <w:tcPr>
            <w:tcW w:w="4678" w:type="dxa"/>
            <w:shd w:val="clear" w:color="auto" w:fill="auto"/>
          </w:tcPr>
          <w:p w:rsidR="006F31DD" w:rsidRPr="005D3466" w:rsidRDefault="006F31DD" w:rsidP="003866B4">
            <w:pPr>
              <w:autoSpaceDE w:val="0"/>
              <w:autoSpaceDN w:val="0"/>
              <w:adjustRightInd w:val="0"/>
              <w:jc w:val="both"/>
              <w:rPr>
                <w:b/>
                <w:i/>
              </w:rPr>
            </w:pPr>
            <w:r w:rsidRPr="005D3466">
              <w:rPr>
                <w:b/>
                <w:i/>
              </w:rPr>
              <w:t xml:space="preserve">Oświadczenie wykonawcy o braku wydania prawomocnego wyroku sądu skazującego za wykroczenie na karę ograniczenia wolności lub grzywny w zakresie określonym przez </w:t>
            </w:r>
            <w:r w:rsidR="003866B4">
              <w:rPr>
                <w:b/>
                <w:i/>
              </w:rPr>
              <w:t>Z</w:t>
            </w:r>
            <w:r w:rsidRPr="005D3466">
              <w:rPr>
                <w:b/>
                <w:i/>
              </w:rPr>
              <w:t>amawiającego na podstawie art. 24 ust. 5 pkt 5 i 6 ustawy</w:t>
            </w:r>
          </w:p>
        </w:tc>
        <w:tc>
          <w:tcPr>
            <w:tcW w:w="3859" w:type="dxa"/>
            <w:shd w:val="clear" w:color="auto" w:fill="auto"/>
          </w:tcPr>
          <w:p w:rsidR="006F31DD" w:rsidRPr="005D3466" w:rsidRDefault="006F31DD" w:rsidP="00DB2A24">
            <w:r>
              <w:t>Wymagany oryginał dokumentu</w:t>
            </w:r>
            <w:r w:rsidRPr="005D3466">
              <w:t>.</w:t>
            </w:r>
          </w:p>
        </w:tc>
      </w:tr>
      <w:tr w:rsidR="006F31DD" w:rsidRPr="005D3466" w:rsidTr="00DB2A24">
        <w:tc>
          <w:tcPr>
            <w:tcW w:w="567" w:type="dxa"/>
            <w:shd w:val="clear" w:color="auto" w:fill="auto"/>
          </w:tcPr>
          <w:p w:rsidR="006F31DD" w:rsidRPr="005D3466" w:rsidRDefault="006F31DD" w:rsidP="00DB2A24">
            <w:r w:rsidRPr="005D3466">
              <w:t>8</w:t>
            </w:r>
          </w:p>
        </w:tc>
        <w:tc>
          <w:tcPr>
            <w:tcW w:w="4678" w:type="dxa"/>
            <w:shd w:val="clear" w:color="auto" w:fill="auto"/>
          </w:tcPr>
          <w:p w:rsidR="006F31DD" w:rsidRPr="005D3466" w:rsidRDefault="006F31DD" w:rsidP="003866B4">
            <w:pPr>
              <w:autoSpaceDE w:val="0"/>
              <w:autoSpaceDN w:val="0"/>
              <w:adjustRightInd w:val="0"/>
              <w:jc w:val="both"/>
              <w:rPr>
                <w:b/>
                <w:i/>
              </w:rPr>
            </w:pPr>
            <w:r w:rsidRPr="005D3466">
              <w:rPr>
                <w:b/>
                <w:i/>
              </w:rPr>
              <w:t xml:space="preserve">Oświadczenie </w:t>
            </w:r>
            <w:r w:rsidR="003866B4">
              <w:rPr>
                <w:b/>
                <w:i/>
              </w:rPr>
              <w:t>W</w:t>
            </w:r>
            <w:r w:rsidRPr="005D3466">
              <w:rPr>
                <w:b/>
                <w:i/>
              </w:rPr>
              <w:t xml:space="preserve">ykonawcy o braku wydania wobec niego ostatecznej decyzji administracyjnej o naruszeniu obowiązków wynikających z przepisów prawa pracy, prawa ochrony środowiska lub przepisów o zabezpieczeniu społecznym w zakresie określonym przez </w:t>
            </w:r>
            <w:r w:rsidR="003866B4">
              <w:rPr>
                <w:b/>
                <w:i/>
              </w:rPr>
              <w:t>Z</w:t>
            </w:r>
            <w:r w:rsidRPr="005D3466">
              <w:rPr>
                <w:b/>
                <w:i/>
              </w:rPr>
              <w:t>amawiającego na podstawie art. 24 ust. 5 pkt 7 ustawy</w:t>
            </w:r>
          </w:p>
        </w:tc>
        <w:tc>
          <w:tcPr>
            <w:tcW w:w="3859" w:type="dxa"/>
            <w:shd w:val="clear" w:color="auto" w:fill="auto"/>
          </w:tcPr>
          <w:p w:rsidR="006F31DD" w:rsidRPr="005D3466" w:rsidRDefault="006F31DD" w:rsidP="00DB2A24">
            <w:r>
              <w:t>Wymagany oryginał dokumentu</w:t>
            </w:r>
            <w:r w:rsidRPr="005D3466">
              <w:t>.</w:t>
            </w:r>
          </w:p>
        </w:tc>
      </w:tr>
      <w:tr w:rsidR="006F31DD" w:rsidRPr="005D3466" w:rsidTr="00DB2A24">
        <w:tc>
          <w:tcPr>
            <w:tcW w:w="567" w:type="dxa"/>
            <w:shd w:val="clear" w:color="auto" w:fill="auto"/>
          </w:tcPr>
          <w:p w:rsidR="006F31DD" w:rsidRPr="005D3466" w:rsidRDefault="006F31DD" w:rsidP="00DB2A24">
            <w:r w:rsidRPr="005D3466">
              <w:t>9</w:t>
            </w:r>
          </w:p>
        </w:tc>
        <w:tc>
          <w:tcPr>
            <w:tcW w:w="4678" w:type="dxa"/>
            <w:shd w:val="clear" w:color="auto" w:fill="auto"/>
          </w:tcPr>
          <w:p w:rsidR="006F31DD" w:rsidRPr="005D3466" w:rsidRDefault="006F31DD" w:rsidP="00DB2A24">
            <w:pPr>
              <w:autoSpaceDE w:val="0"/>
              <w:autoSpaceDN w:val="0"/>
              <w:adjustRightInd w:val="0"/>
              <w:jc w:val="both"/>
              <w:rPr>
                <w:b/>
                <w:i/>
              </w:rPr>
            </w:pPr>
            <w:r w:rsidRPr="005D3466">
              <w:rPr>
                <w:b/>
                <w:i/>
              </w:rPr>
              <w:t>Oświadcz</w:t>
            </w:r>
            <w:r>
              <w:rPr>
                <w:b/>
                <w:i/>
              </w:rPr>
              <w:t xml:space="preserve">enie wykonawcy o niezaleganiu z </w:t>
            </w:r>
            <w:r w:rsidRPr="005D3466">
              <w:rPr>
                <w:b/>
                <w:i/>
              </w:rPr>
              <w:t>opłacaniem podatków i opłat lokalnych, o których mowa w ustawie z dnia 12 stycznia 1991 r. o podatkach i opłatach lokalnych (Dz. U. z 2016 r. poz. 716</w:t>
            </w:r>
          </w:p>
        </w:tc>
        <w:tc>
          <w:tcPr>
            <w:tcW w:w="3859" w:type="dxa"/>
            <w:shd w:val="clear" w:color="auto" w:fill="auto"/>
          </w:tcPr>
          <w:p w:rsidR="006F31DD" w:rsidRPr="005D3466" w:rsidRDefault="006F31DD" w:rsidP="00DB2A24">
            <w:r>
              <w:t>Wymagany oryginał dokumentu</w:t>
            </w:r>
            <w:r w:rsidRPr="005D3466">
              <w:t>.</w:t>
            </w:r>
          </w:p>
        </w:tc>
      </w:tr>
    </w:tbl>
    <w:p w:rsidR="006F31DD" w:rsidRPr="005D3466" w:rsidRDefault="006F31DD" w:rsidP="006F31DD">
      <w:pPr>
        <w:pStyle w:val="Nagwek2"/>
        <w:keepNext w:val="0"/>
        <w:widowControl/>
        <w:tabs>
          <w:tab w:val="left" w:pos="708"/>
        </w:tabs>
        <w:spacing w:before="120" w:after="60"/>
        <w:jc w:val="both"/>
        <w:rPr>
          <w:rFonts w:ascii="Times New Roman" w:hAnsi="Times New Roman"/>
          <w:b w:val="0"/>
        </w:rPr>
      </w:pPr>
    </w:p>
    <w:p w:rsidR="006F31DD" w:rsidRDefault="006F31DD" w:rsidP="006F31DD">
      <w:pPr>
        <w:pStyle w:val="Nagwek2"/>
        <w:keepNext w:val="0"/>
        <w:widowControl/>
        <w:numPr>
          <w:ilvl w:val="0"/>
          <w:numId w:val="2"/>
        </w:numPr>
        <w:tabs>
          <w:tab w:val="left" w:pos="708"/>
        </w:tabs>
        <w:spacing w:before="120" w:after="60"/>
        <w:jc w:val="both"/>
        <w:rPr>
          <w:rFonts w:ascii="Times New Roman" w:hAnsi="Times New Roman"/>
          <w:b w:val="0"/>
        </w:rPr>
      </w:pPr>
      <w:r w:rsidRPr="005D3466">
        <w:rPr>
          <w:rFonts w:ascii="Times New Roman" w:hAnsi="Times New Roman"/>
          <w:b w:val="0"/>
        </w:rPr>
        <w:t>w celu potwierdzenia, że oferowane dostawy odpowiadają wymaganiom Zamawiającego należy przedłożyć:</w:t>
      </w:r>
    </w:p>
    <w:p w:rsidR="006F31DD" w:rsidRPr="003E17D6" w:rsidRDefault="006F31DD" w:rsidP="006F31DD">
      <w:pPr>
        <w:ind w:left="360"/>
      </w:pPr>
    </w:p>
    <w:p w:rsidR="006F31DD" w:rsidRPr="005D3466" w:rsidRDefault="006F31DD" w:rsidP="006F31DD">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F31DD" w:rsidRPr="005D3466" w:rsidTr="00DB2A24">
        <w:tc>
          <w:tcPr>
            <w:tcW w:w="567" w:type="dxa"/>
            <w:shd w:val="clear" w:color="auto" w:fill="auto"/>
          </w:tcPr>
          <w:p w:rsidR="006F31DD" w:rsidRPr="005D3466" w:rsidRDefault="006F31DD" w:rsidP="00DB2A24">
            <w:pPr>
              <w:rPr>
                <w:b/>
              </w:rPr>
            </w:pPr>
            <w:r w:rsidRPr="005D3466">
              <w:rPr>
                <w:b/>
              </w:rPr>
              <w:t>L.p.</w:t>
            </w:r>
          </w:p>
        </w:tc>
        <w:tc>
          <w:tcPr>
            <w:tcW w:w="4678" w:type="dxa"/>
            <w:shd w:val="clear" w:color="auto" w:fill="auto"/>
          </w:tcPr>
          <w:p w:rsidR="006F31DD" w:rsidRPr="005D3466" w:rsidRDefault="006F31DD" w:rsidP="00DB2A24">
            <w:pPr>
              <w:rPr>
                <w:b/>
              </w:rPr>
            </w:pPr>
            <w:r w:rsidRPr="005D3466">
              <w:rPr>
                <w:b/>
              </w:rPr>
              <w:t>Nazwa dokumentu</w:t>
            </w:r>
          </w:p>
        </w:tc>
        <w:tc>
          <w:tcPr>
            <w:tcW w:w="3859" w:type="dxa"/>
            <w:shd w:val="clear" w:color="auto" w:fill="auto"/>
          </w:tcPr>
          <w:p w:rsidR="006F31DD" w:rsidRPr="005D3466" w:rsidRDefault="006F31DD" w:rsidP="00DB2A24">
            <w:pPr>
              <w:rPr>
                <w:b/>
              </w:rPr>
            </w:pPr>
            <w:r w:rsidRPr="005D3466">
              <w:rPr>
                <w:b/>
              </w:rPr>
              <w:t>Uwagi</w:t>
            </w:r>
          </w:p>
        </w:tc>
      </w:tr>
      <w:tr w:rsidR="006F31DD" w:rsidRPr="005D3466" w:rsidTr="00DB2A24">
        <w:tc>
          <w:tcPr>
            <w:tcW w:w="567" w:type="dxa"/>
            <w:shd w:val="clear" w:color="auto" w:fill="auto"/>
          </w:tcPr>
          <w:p w:rsidR="006F31DD" w:rsidRPr="005D3466" w:rsidRDefault="006F31DD" w:rsidP="00DB2A24">
            <w:r w:rsidRPr="005D3466">
              <w:t>1</w:t>
            </w:r>
          </w:p>
        </w:tc>
        <w:tc>
          <w:tcPr>
            <w:tcW w:w="4678" w:type="dxa"/>
            <w:shd w:val="clear" w:color="auto" w:fill="auto"/>
          </w:tcPr>
          <w:p w:rsidR="006F31DD" w:rsidRPr="005D3466" w:rsidRDefault="006F31DD" w:rsidP="00DB2A24">
            <w:pPr>
              <w:jc w:val="both"/>
            </w:pPr>
            <w:r w:rsidRPr="005D3466">
              <w:t>Świadectwo homologacji typu lub Świadectwo Zgodności WE,</w:t>
            </w:r>
          </w:p>
          <w:p w:rsidR="006F31DD" w:rsidRPr="005D3466" w:rsidRDefault="006F31DD" w:rsidP="00DB2A24">
            <w:pPr>
              <w:jc w:val="both"/>
            </w:pPr>
            <w:r w:rsidRPr="005D3466">
              <w:rPr>
                <w:b/>
              </w:rPr>
              <w:t>Zamaw</w:t>
            </w:r>
            <w:r>
              <w:rPr>
                <w:b/>
              </w:rPr>
              <w:t xml:space="preserve">iający dopuszcza przedstawienie </w:t>
            </w:r>
            <w:r w:rsidRPr="005D3466">
              <w:rPr>
                <w:b/>
              </w:rPr>
              <w:t xml:space="preserve">dokumentów w momencie przeprowadzenia </w:t>
            </w:r>
            <w:r w:rsidRPr="005D3466">
              <w:rPr>
                <w:b/>
              </w:rPr>
              <w:lastRenderedPageBreak/>
              <w:t>odbioru techniczno-jakościowego. W takiej sytuacji należy dołączyć do oferty stosowne oświadczenie.</w:t>
            </w:r>
          </w:p>
          <w:p w:rsidR="006F31DD" w:rsidRPr="005D3466" w:rsidRDefault="006F31DD" w:rsidP="00DB2A24">
            <w:pPr>
              <w:autoSpaceDE w:val="0"/>
              <w:autoSpaceDN w:val="0"/>
              <w:adjustRightInd w:val="0"/>
              <w:jc w:val="both"/>
              <w:rPr>
                <w:b/>
                <w:i/>
              </w:rPr>
            </w:pPr>
          </w:p>
        </w:tc>
        <w:tc>
          <w:tcPr>
            <w:tcW w:w="3859" w:type="dxa"/>
            <w:shd w:val="clear" w:color="auto" w:fill="auto"/>
          </w:tcPr>
          <w:p w:rsidR="006F31DD" w:rsidRPr="005D3466" w:rsidRDefault="006F31DD" w:rsidP="00DB2A24">
            <w:r w:rsidRPr="005D3466">
              <w:lastRenderedPageBreak/>
              <w:t>Wymagany oryginał dokumentu  lub potwierdzona za zgodność z oryginałem kopia.</w:t>
            </w:r>
          </w:p>
        </w:tc>
      </w:tr>
      <w:tr w:rsidR="006F31DD" w:rsidRPr="005D3466" w:rsidTr="00DB2A24">
        <w:tc>
          <w:tcPr>
            <w:tcW w:w="567" w:type="dxa"/>
            <w:shd w:val="clear" w:color="auto" w:fill="auto"/>
          </w:tcPr>
          <w:p w:rsidR="006F31DD" w:rsidRPr="005D3466" w:rsidRDefault="006F31DD" w:rsidP="00DB2A24">
            <w:r w:rsidRPr="005D3466">
              <w:lastRenderedPageBreak/>
              <w:t>2</w:t>
            </w:r>
          </w:p>
        </w:tc>
        <w:tc>
          <w:tcPr>
            <w:tcW w:w="4678" w:type="dxa"/>
            <w:shd w:val="clear" w:color="auto" w:fill="auto"/>
          </w:tcPr>
          <w:p w:rsidR="006F31DD" w:rsidRPr="005D3466" w:rsidRDefault="006F31DD" w:rsidP="00DB2A24">
            <w:pPr>
              <w:jc w:val="both"/>
            </w:pPr>
            <w:r w:rsidRPr="005D3466">
              <w:t>Aktualne świadectwa dopuszczenia do użytkowania (</w:t>
            </w:r>
            <w:r>
              <w:rPr>
                <w:u w:val="single"/>
              </w:rPr>
              <w:t>dotyczy pojazdu</w:t>
            </w:r>
            <w:r w:rsidRPr="005D3466">
              <w:rPr>
                <w:u w:val="single"/>
              </w:rPr>
              <w:t xml:space="preserve"> i sprzętu</w:t>
            </w:r>
            <w:r w:rsidRPr="005D3466">
              <w:t xml:space="preserve">) wydane przez polską jednostkę certyfikującą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w:t>
            </w:r>
            <w:r w:rsidRPr="005D3466">
              <w:rPr>
                <w:b/>
              </w:rPr>
              <w:t>Zamawiający dopuszcza przedstawienie świadectw dopuszczenia w momencie przeprowadzenia odbioru techniczno-jakościowego. W takiej sytuacji należy dołączyć do oferty stosowne oświadczenie.</w:t>
            </w:r>
          </w:p>
          <w:p w:rsidR="006F31DD" w:rsidRPr="005D3466" w:rsidRDefault="006F31DD" w:rsidP="00DB2A24"/>
        </w:tc>
        <w:tc>
          <w:tcPr>
            <w:tcW w:w="3859" w:type="dxa"/>
            <w:shd w:val="clear" w:color="auto" w:fill="auto"/>
          </w:tcPr>
          <w:p w:rsidR="006F31DD" w:rsidRPr="005D3466" w:rsidRDefault="006F31DD" w:rsidP="00DB2A24">
            <w:r w:rsidRPr="005D3466">
              <w:t>Wymagany oryginał dokumentu  lub potwierdzona za zgodność z oryginałem kopia.</w:t>
            </w:r>
          </w:p>
          <w:p w:rsidR="006F31DD" w:rsidRPr="005D3466" w:rsidRDefault="006F31DD" w:rsidP="00DB2A24"/>
        </w:tc>
      </w:tr>
    </w:tbl>
    <w:p w:rsidR="006F31DD" w:rsidRPr="005D3466" w:rsidRDefault="006F31DD" w:rsidP="006F31DD">
      <w:pPr>
        <w:autoSpaceDE w:val="0"/>
        <w:autoSpaceDN w:val="0"/>
        <w:adjustRightInd w:val="0"/>
        <w:jc w:val="both"/>
      </w:pPr>
    </w:p>
    <w:p w:rsidR="006F31DD" w:rsidRPr="005D3466" w:rsidRDefault="006F31DD" w:rsidP="006F31DD">
      <w:pPr>
        <w:autoSpaceDE w:val="0"/>
        <w:autoSpaceDN w:val="0"/>
        <w:adjustRightInd w:val="0"/>
        <w:jc w:val="both"/>
      </w:pPr>
    </w:p>
    <w:p w:rsidR="006F31DD" w:rsidRPr="005D3466" w:rsidRDefault="006F31DD" w:rsidP="006F31DD">
      <w:pPr>
        <w:pStyle w:val="Bezodstpw"/>
        <w:jc w:val="both"/>
        <w:rPr>
          <w:rFonts w:ascii="Times New Roman" w:hAnsi="Times New Roman"/>
          <w:sz w:val="20"/>
          <w:szCs w:val="20"/>
        </w:rPr>
      </w:pPr>
      <w:r w:rsidRPr="005D3466">
        <w:rPr>
          <w:rFonts w:ascii="Times New Roman" w:hAnsi="Times New Roman"/>
          <w:sz w:val="20"/>
          <w:szCs w:val="20"/>
        </w:rPr>
        <w:t>7.4</w:t>
      </w:r>
      <w:r w:rsidRPr="005D3466">
        <w:rPr>
          <w:sz w:val="20"/>
          <w:szCs w:val="20"/>
        </w:rPr>
        <w:t>.</w:t>
      </w:r>
      <w:r w:rsidRPr="005D3466">
        <w:t xml:space="preserve"> </w:t>
      </w:r>
      <w:r w:rsidRPr="005D3466">
        <w:rPr>
          <w:rFonts w:ascii="Times New Roman" w:hAnsi="Times New Roman"/>
          <w:sz w:val="20"/>
          <w:szCs w:val="20"/>
        </w:rPr>
        <w:t xml:space="preserve">Wykonawca, który powołuje się na zasoby innych podmiotów, w celu wykazania braku istnienia wobec nich podstaw wykluczenia oraz spełniania, w zakresie, w jakim powołuje się na ich zasoby, warunków udziału </w:t>
      </w:r>
      <w:r>
        <w:rPr>
          <w:rFonts w:ascii="Times New Roman" w:hAnsi="Times New Roman"/>
          <w:sz w:val="20"/>
          <w:szCs w:val="20"/>
        </w:rPr>
        <w:br/>
      </w:r>
      <w:r w:rsidRPr="005D3466">
        <w:rPr>
          <w:rFonts w:ascii="Times New Roman" w:hAnsi="Times New Roman"/>
          <w:sz w:val="20"/>
          <w:szCs w:val="20"/>
        </w:rPr>
        <w:t>w postępowaniu, składa także druki Jednolitego Europejskiego Dokumentu Zamówienia dotyczące tych podmiotów.</w:t>
      </w:r>
    </w:p>
    <w:p w:rsidR="006F31DD" w:rsidRPr="005D3466" w:rsidRDefault="006F31DD" w:rsidP="006F31DD">
      <w:pPr>
        <w:pStyle w:val="Nagwek2"/>
        <w:keepNext w:val="0"/>
        <w:widowControl/>
        <w:tabs>
          <w:tab w:val="left" w:pos="708"/>
        </w:tabs>
        <w:spacing w:before="120" w:after="60"/>
        <w:jc w:val="both"/>
        <w:rPr>
          <w:rFonts w:ascii="Times New Roman" w:hAnsi="Times New Roman"/>
          <w:b w:val="0"/>
        </w:rPr>
      </w:pPr>
      <w:r w:rsidRPr="00B4057F">
        <w:rPr>
          <w:rFonts w:ascii="Times New Roman" w:hAnsi="Times New Roman"/>
          <w:b w:val="0"/>
        </w:rPr>
        <w:t>7.4.1.</w:t>
      </w:r>
      <w:r w:rsidRPr="005D3466">
        <w:rPr>
          <w:rFonts w:ascii="Times New Roman" w:hAnsi="Times New Roman"/>
        </w:rPr>
        <w:t xml:space="preserve"> </w:t>
      </w:r>
      <w:r w:rsidRPr="005D3466">
        <w:rPr>
          <w:rFonts w:ascii="Times New Roman" w:hAnsi="Times New Roman"/>
          <w:b w:val="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3859"/>
      </w:tblGrid>
      <w:tr w:rsidR="006F31DD" w:rsidRPr="005D3466" w:rsidTr="00DB2A24">
        <w:tc>
          <w:tcPr>
            <w:tcW w:w="567" w:type="dxa"/>
            <w:shd w:val="clear" w:color="auto" w:fill="auto"/>
          </w:tcPr>
          <w:p w:rsidR="006F31DD" w:rsidRPr="005D3466" w:rsidRDefault="006F31DD" w:rsidP="00DB2A24">
            <w:pPr>
              <w:rPr>
                <w:b/>
              </w:rPr>
            </w:pPr>
            <w:r w:rsidRPr="005D3466">
              <w:rPr>
                <w:b/>
              </w:rPr>
              <w:t>L.p.</w:t>
            </w:r>
          </w:p>
        </w:tc>
        <w:tc>
          <w:tcPr>
            <w:tcW w:w="4678" w:type="dxa"/>
            <w:shd w:val="clear" w:color="auto" w:fill="auto"/>
          </w:tcPr>
          <w:p w:rsidR="006F31DD" w:rsidRPr="005D3466" w:rsidRDefault="006F31DD" w:rsidP="00DB2A24">
            <w:pPr>
              <w:rPr>
                <w:b/>
              </w:rPr>
            </w:pPr>
            <w:r w:rsidRPr="005D3466">
              <w:rPr>
                <w:b/>
              </w:rPr>
              <w:t>Nazwa dokumentu</w:t>
            </w:r>
          </w:p>
        </w:tc>
        <w:tc>
          <w:tcPr>
            <w:tcW w:w="3859" w:type="dxa"/>
            <w:shd w:val="clear" w:color="auto" w:fill="auto"/>
          </w:tcPr>
          <w:p w:rsidR="006F31DD" w:rsidRPr="005D3466" w:rsidRDefault="006F31DD" w:rsidP="00DB2A24">
            <w:pPr>
              <w:rPr>
                <w:b/>
              </w:rPr>
            </w:pPr>
            <w:r w:rsidRPr="005D3466">
              <w:rPr>
                <w:b/>
              </w:rPr>
              <w:t>Uwagi</w:t>
            </w:r>
          </w:p>
        </w:tc>
      </w:tr>
      <w:tr w:rsidR="006F31DD" w:rsidRPr="005D3466" w:rsidTr="00DB2A24">
        <w:tc>
          <w:tcPr>
            <w:tcW w:w="567" w:type="dxa"/>
            <w:shd w:val="clear" w:color="auto" w:fill="auto"/>
          </w:tcPr>
          <w:p w:rsidR="006F31DD" w:rsidRPr="005D3466" w:rsidRDefault="006F31DD" w:rsidP="00DB2A24">
            <w:r w:rsidRPr="005D3466">
              <w:t>1</w:t>
            </w:r>
          </w:p>
        </w:tc>
        <w:tc>
          <w:tcPr>
            <w:tcW w:w="4678" w:type="dxa"/>
            <w:shd w:val="clear" w:color="auto" w:fill="auto"/>
          </w:tcPr>
          <w:p w:rsidR="006F31DD" w:rsidRPr="005D3466" w:rsidRDefault="006F31DD" w:rsidP="00DB2A24">
            <w:pPr>
              <w:autoSpaceDE w:val="0"/>
              <w:autoSpaceDN w:val="0"/>
              <w:adjustRightInd w:val="0"/>
              <w:jc w:val="both"/>
              <w:rPr>
                <w:b/>
                <w:bCs/>
                <w:i/>
              </w:rPr>
            </w:pPr>
            <w:r w:rsidRPr="005D3466">
              <w:rPr>
                <w:b/>
                <w:i/>
              </w:rPr>
              <w:t>Pisemne zobowiązanie podmiotów, na zdolnościach lub sy</w:t>
            </w:r>
            <w:r>
              <w:rPr>
                <w:b/>
                <w:i/>
              </w:rPr>
              <w:t>tuacji których Wykonawca polega</w:t>
            </w:r>
            <w:r w:rsidRPr="005D3466">
              <w:rPr>
                <w:b/>
                <w:i/>
              </w:rPr>
              <w:t xml:space="preserve"> do oddania mu do dyspozycji niezbędnych zasobów na potrzeby realizacji zamówienia.</w:t>
            </w:r>
          </w:p>
        </w:tc>
        <w:tc>
          <w:tcPr>
            <w:tcW w:w="3859" w:type="dxa"/>
            <w:shd w:val="clear" w:color="auto" w:fill="auto"/>
          </w:tcPr>
          <w:p w:rsidR="006F31DD" w:rsidRPr="005D3466" w:rsidRDefault="006F31DD" w:rsidP="00DB2A24">
            <w:r w:rsidRPr="005D3466">
              <w:t>Wymagany oryginał dokumentu.</w:t>
            </w:r>
          </w:p>
        </w:tc>
      </w:tr>
    </w:tbl>
    <w:p w:rsidR="006F31DD" w:rsidRPr="005D3466" w:rsidRDefault="006F31DD" w:rsidP="006F31DD"/>
    <w:p w:rsidR="006F31DD" w:rsidRPr="005D3466" w:rsidRDefault="006F31DD" w:rsidP="006F31DD">
      <w:pPr>
        <w:pStyle w:val="Bezodstpw"/>
        <w:jc w:val="both"/>
        <w:rPr>
          <w:rFonts w:ascii="Times New Roman" w:hAnsi="Times New Roman"/>
          <w:sz w:val="20"/>
          <w:szCs w:val="20"/>
        </w:rPr>
      </w:pPr>
    </w:p>
    <w:p w:rsidR="006F31DD" w:rsidRPr="005D3466" w:rsidRDefault="006F31DD" w:rsidP="006F31DD">
      <w:pPr>
        <w:pStyle w:val="Bezodstpw"/>
        <w:jc w:val="both"/>
        <w:rPr>
          <w:rFonts w:ascii="Times New Roman" w:hAnsi="Times New Roman"/>
          <w:sz w:val="20"/>
          <w:szCs w:val="20"/>
        </w:rPr>
      </w:pPr>
      <w:r w:rsidRPr="005D3466">
        <w:rPr>
          <w:rFonts w:ascii="Times New Roman" w:hAnsi="Times New Roman"/>
          <w:sz w:val="20"/>
          <w:szCs w:val="20"/>
        </w:rPr>
        <w:t>7.5. Wykonawca może powierzyć wykonanie części zamówienia Podwykonawcom.</w:t>
      </w:r>
    </w:p>
    <w:p w:rsidR="006F31DD" w:rsidRPr="005D3466" w:rsidRDefault="006F31DD" w:rsidP="006F31DD">
      <w:pPr>
        <w:pStyle w:val="Bezodstpw"/>
        <w:jc w:val="both"/>
        <w:rPr>
          <w:rFonts w:ascii="Times New Roman" w:hAnsi="Times New Roman"/>
          <w:sz w:val="20"/>
          <w:szCs w:val="20"/>
        </w:rPr>
      </w:pPr>
      <w:r w:rsidRPr="005D3466">
        <w:rPr>
          <w:rFonts w:ascii="Times New Roman" w:hAnsi="Times New Roman"/>
          <w:sz w:val="20"/>
          <w:szCs w:val="20"/>
        </w:rPr>
        <w:t>7.5.1.Zamawiający wymaga wskazania przez wykonawcę części zamówienia, których wykonanie zamierza powierzyć Podwykonawcom i podania przez Wykonawcę firm Podwykonawców.</w:t>
      </w:r>
    </w:p>
    <w:p w:rsidR="006F31DD" w:rsidRPr="005D3466" w:rsidRDefault="006F31DD" w:rsidP="006F31DD">
      <w:pPr>
        <w:pStyle w:val="Bezodstpw"/>
        <w:jc w:val="both"/>
        <w:rPr>
          <w:rFonts w:ascii="Times New Roman" w:hAnsi="Times New Roman"/>
          <w:sz w:val="20"/>
          <w:szCs w:val="20"/>
        </w:rPr>
      </w:pPr>
      <w:r w:rsidRPr="005D3466">
        <w:rPr>
          <w:rFonts w:ascii="Times New Roman" w:hAnsi="Times New Roman"/>
          <w:sz w:val="20"/>
          <w:szCs w:val="20"/>
        </w:rPr>
        <w:t>7.5.2.</w:t>
      </w:r>
      <w:r>
        <w:rPr>
          <w:rFonts w:ascii="Times New Roman" w:hAnsi="Times New Roman"/>
          <w:sz w:val="20"/>
          <w:szCs w:val="20"/>
        </w:rPr>
        <w:t xml:space="preserve"> </w:t>
      </w:r>
      <w:r w:rsidRPr="005D3466">
        <w:rPr>
          <w:rFonts w:ascii="Times New Roman" w:hAnsi="Times New Roman"/>
          <w:sz w:val="20"/>
          <w:szCs w:val="20"/>
        </w:rPr>
        <w:t>Zamawiający żąda, aby przed przystąpieniem do wykonania zamówienia Wykonawca, o ile są już znane, podał nazwy albo imiona i nazwiska oraz dane kontaktowe Podwykonawców i osób do kontaktu z nimi, zaangażowanych w realizację zamówienia.</w:t>
      </w:r>
    </w:p>
    <w:p w:rsidR="006F31DD" w:rsidRPr="005D3466" w:rsidRDefault="006F31DD" w:rsidP="006F31DD">
      <w:pPr>
        <w:pStyle w:val="Nagwek2"/>
        <w:tabs>
          <w:tab w:val="left" w:pos="708"/>
        </w:tabs>
        <w:jc w:val="both"/>
        <w:rPr>
          <w:rFonts w:ascii="Times New Roman" w:hAnsi="Times New Roman"/>
          <w:b w:val="0"/>
        </w:rPr>
      </w:pPr>
      <w:r w:rsidRPr="005D3466">
        <w:rPr>
          <w:rFonts w:ascii="Times New Roman" w:hAnsi="Times New Roman"/>
          <w:b w:val="0"/>
        </w:rPr>
        <w:t xml:space="preserve">Wykonawca jest zobowiązany zawiadomić Zamawiającego o wszelkich zmianach danych, o których mowa </w:t>
      </w:r>
      <w:r>
        <w:rPr>
          <w:rFonts w:ascii="Times New Roman" w:hAnsi="Times New Roman"/>
          <w:b w:val="0"/>
        </w:rPr>
        <w:br/>
      </w:r>
      <w:r w:rsidRPr="005D3466">
        <w:rPr>
          <w:rFonts w:ascii="Times New Roman" w:hAnsi="Times New Roman"/>
          <w:b w:val="0"/>
        </w:rPr>
        <w:t>w zdaniu pierwszym, w trakcie realizacji zamówienia, a także przekazać informacje na temat nowych Podwykonawców, którym w późniejszym okresie zamierza powierzyć realizację zamówienia.</w:t>
      </w:r>
    </w:p>
    <w:p w:rsidR="006F31DD" w:rsidRPr="005D3466" w:rsidRDefault="006F31DD" w:rsidP="006F31DD">
      <w:r w:rsidRPr="005D3466">
        <w:t>7.5.3</w:t>
      </w:r>
      <w:r>
        <w:t xml:space="preserve"> </w:t>
      </w:r>
      <w:r w:rsidRPr="005D3466">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rsidR="006F31DD" w:rsidRPr="005D3466" w:rsidRDefault="006F31DD" w:rsidP="006F31DD">
      <w:pPr>
        <w:autoSpaceDE w:val="0"/>
        <w:autoSpaceDN w:val="0"/>
        <w:adjustRightInd w:val="0"/>
        <w:jc w:val="both"/>
      </w:pPr>
    </w:p>
    <w:p w:rsidR="006F31DD" w:rsidRPr="005D3466" w:rsidRDefault="006F31DD" w:rsidP="006F31DD">
      <w:pPr>
        <w:autoSpaceDE w:val="0"/>
        <w:autoSpaceDN w:val="0"/>
        <w:adjustRightInd w:val="0"/>
        <w:jc w:val="both"/>
      </w:pPr>
      <w:r w:rsidRPr="005D3466">
        <w:t xml:space="preserve">7.6. </w:t>
      </w:r>
      <w:r w:rsidRPr="005D3466">
        <w:rPr>
          <w:bCs/>
        </w:rPr>
        <w:t xml:space="preserve">Jeżeli Wykonawca ma siedzibę lub miejsce zamieszkania poza terytorium Rzeczypospolitej Polskiej, zamiast dokumentu, o którym mowa w pkt. 7.3.1 podpunkt 4) l.p. 1 Wykonawca składa informację </w:t>
      </w:r>
      <w:r>
        <w:rPr>
          <w:bCs/>
        </w:rPr>
        <w:br/>
      </w:r>
      <w:r>
        <w:t>z odpowiedniego rejestru albo</w:t>
      </w:r>
      <w:r w:rsidRPr="005D3466">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wystawiony nie wcześniej niż 6 miesięcy przed upływem terminu składania ofert albo wniosków o dopuszczenie do udziału w postępowaniu.</w:t>
      </w:r>
    </w:p>
    <w:p w:rsidR="006F31DD" w:rsidRPr="005D3466" w:rsidRDefault="006F31DD" w:rsidP="006F31DD">
      <w:pPr>
        <w:autoSpaceDE w:val="0"/>
        <w:autoSpaceDN w:val="0"/>
        <w:adjustRightInd w:val="0"/>
        <w:jc w:val="both"/>
        <w:rPr>
          <w:bCs/>
        </w:rPr>
      </w:pPr>
      <w:r w:rsidRPr="005D3466">
        <w:rPr>
          <w:bCs/>
        </w:rPr>
        <w:t>7.6.1. Jeżeli Wykonawca ma siedzibę lub miejsce zamieszkania poza terytorium Rzeczypospolitej Polskiej, zamiast dokumentów, o których mowa w pkt. 7.3.1 podpunkt 4) l.p. 2-4 Wykonawca składa dokument lub dokumenty wystawione w kraju, w którym wykonawca ma siedzibę lub miejsce zamieszkania potwierdzające że:</w:t>
      </w:r>
    </w:p>
    <w:p w:rsidR="006F31DD" w:rsidRPr="005D3466" w:rsidRDefault="006F31DD" w:rsidP="006F31DD">
      <w:pPr>
        <w:spacing w:before="60" w:after="120"/>
        <w:jc w:val="both"/>
      </w:pPr>
      <w:r w:rsidRPr="005D3466">
        <w:t xml:space="preserve">a) nie zalega z opłacaniem podatków, opłat, składek na ubezpieczenie społeczne lub zdrowotne albo że zawarł porozumienie z właściwym organem w sprawie spłat tych należności wraz z ewentualnymi odsetkami lub </w:t>
      </w:r>
      <w:r w:rsidRPr="005D3466">
        <w:lastRenderedPageBreak/>
        <w:t xml:space="preserve">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t>
      </w:r>
      <w:r>
        <w:br/>
      </w:r>
      <w:r w:rsidRPr="005D3466">
        <w:t>w postępowaniu.</w:t>
      </w:r>
    </w:p>
    <w:p w:rsidR="006F31DD" w:rsidRPr="005D3466" w:rsidRDefault="006F31DD" w:rsidP="006F31DD">
      <w:pPr>
        <w:autoSpaceDE w:val="0"/>
        <w:autoSpaceDN w:val="0"/>
        <w:adjustRightInd w:val="0"/>
        <w:jc w:val="both"/>
        <w:rPr>
          <w:bCs/>
        </w:rPr>
      </w:pPr>
      <w:r w:rsidRPr="005D3466">
        <w:t>b) nie otwarto jego likwidacji ani nie ogłoszono upadłości, wystawione nie wcześniej niż 6 miesięcy przed upływem terminu składania ofert albo wniosków o dopuszczenie do udziału w postępowaniu.</w:t>
      </w:r>
    </w:p>
    <w:p w:rsidR="006F31DD" w:rsidRPr="005D3466" w:rsidRDefault="006F31DD" w:rsidP="006F31DD">
      <w:pPr>
        <w:autoSpaceDE w:val="0"/>
        <w:autoSpaceDN w:val="0"/>
        <w:adjustRightInd w:val="0"/>
        <w:jc w:val="both"/>
        <w:rPr>
          <w:bCs/>
        </w:rPr>
      </w:pPr>
      <w:r w:rsidRPr="005D3466">
        <w:rPr>
          <w:bCs/>
        </w:rPr>
        <w:t xml:space="preserve"> </w:t>
      </w:r>
    </w:p>
    <w:p w:rsidR="006F31DD" w:rsidRPr="005D3466" w:rsidRDefault="006F31DD" w:rsidP="006F31DD">
      <w:pPr>
        <w:jc w:val="both"/>
      </w:pPr>
      <w:r w:rsidRPr="005D3466">
        <w:t>7.6.2</w:t>
      </w:r>
      <w:r>
        <w:t xml:space="preserve"> </w:t>
      </w:r>
      <w:r w:rsidRPr="005D3466">
        <w:t xml:space="preserve">Jeżeli w kraju, w którym Wykonawca ma siedzibę lub miejsce zamieszkania lub miejsce zamieszkania ma osoba, której dokument dotyczy, nie wydaje się dokumentu, o którym mowa w podpunkcie </w:t>
      </w:r>
      <w:r w:rsidRPr="005D3466">
        <w:rPr>
          <w:bCs/>
        </w:rPr>
        <w:t>7.3.1 podpunkt 1)</w:t>
      </w:r>
      <w:r w:rsidRPr="005D3466">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F31DD" w:rsidRPr="005D3466" w:rsidRDefault="006F31DD" w:rsidP="006F31DD">
      <w:pPr>
        <w:jc w:val="both"/>
      </w:pPr>
    </w:p>
    <w:p w:rsidR="006F31DD" w:rsidRPr="005D3466" w:rsidRDefault="006F31DD" w:rsidP="006F31DD">
      <w:pPr>
        <w:pStyle w:val="Nagwek2"/>
        <w:jc w:val="both"/>
        <w:rPr>
          <w:rFonts w:ascii="Times New Roman" w:hAnsi="Times New Roman"/>
          <w:b w:val="0"/>
        </w:rPr>
      </w:pPr>
      <w:r w:rsidRPr="005D3466">
        <w:rPr>
          <w:rFonts w:ascii="Times New Roman" w:hAnsi="Times New Roman"/>
          <w:b w:val="0"/>
        </w:rPr>
        <w:t>7.7.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F31DD" w:rsidRPr="005D3466" w:rsidRDefault="006F31DD" w:rsidP="006F31DD">
      <w:pPr>
        <w:jc w:val="both"/>
      </w:pPr>
    </w:p>
    <w:p w:rsidR="006F31DD" w:rsidRPr="005D3466" w:rsidRDefault="006F31DD" w:rsidP="006F31DD">
      <w:pPr>
        <w:pStyle w:val="Nagwek2"/>
        <w:jc w:val="both"/>
        <w:rPr>
          <w:rFonts w:ascii="Times New Roman" w:hAnsi="Times New Roman"/>
          <w:b w:val="0"/>
        </w:rPr>
      </w:pPr>
      <w:r w:rsidRPr="005D3466">
        <w:rPr>
          <w:rFonts w:ascii="Times New Roman" w:hAnsi="Times New Roman"/>
          <w:b w:val="0"/>
        </w:rPr>
        <w:t>7.8. Wykonawca nie jest zobowiązany do złożenia oświadczeń lub dokumentów potwierdzających spełnianie warunków udziału w postępowaniu oraz brak podstaw do wykluczenia, jeżeli Zamawiający posiada aktualne oświadczenia lub dok</w:t>
      </w:r>
      <w:r>
        <w:rPr>
          <w:rFonts w:ascii="Times New Roman" w:hAnsi="Times New Roman"/>
          <w:b w:val="0"/>
        </w:rPr>
        <w:t>umenty dotyczące tego Wykonawcy</w:t>
      </w:r>
      <w:r w:rsidRPr="005D3466">
        <w:rPr>
          <w:rFonts w:ascii="Times New Roman" w:hAnsi="Times New Roman"/>
          <w:b w:val="0"/>
        </w:rPr>
        <w:t xml:space="preserve"> lub może je uzyskać za pomocą bezpłatnych </w:t>
      </w:r>
      <w:r>
        <w:rPr>
          <w:rFonts w:ascii="Times New Roman" w:hAnsi="Times New Roman"/>
          <w:b w:val="0"/>
        </w:rPr>
        <w:br/>
      </w:r>
      <w:r w:rsidRPr="005D3466">
        <w:rPr>
          <w:rFonts w:ascii="Times New Roman" w:hAnsi="Times New Roman"/>
          <w:b w:val="0"/>
        </w:rPr>
        <w:t xml:space="preserve">i ogólnodostępnych baz danych, w szczególności rejestrów publicznych w rozumieniu ustawy z dnia 17 lutego 2005 r. o informatyzacji działalności podmiotów realizujących zadania publiczne (Dz. U. z </w:t>
      </w:r>
      <w:hyperlink r:id="rId9" w:history="1">
        <w:r w:rsidRPr="005048A4">
          <w:rPr>
            <w:rStyle w:val="Hipercze"/>
            <w:rFonts w:ascii="myriad-pro" w:hAnsi="myriad-pro"/>
            <w:b w:val="0"/>
          </w:rPr>
          <w:t>2017 poz. 570</w:t>
        </w:r>
      </w:hyperlink>
      <w:r>
        <w:rPr>
          <w:rFonts w:ascii="myriad-pro" w:hAnsi="myriad-pro"/>
          <w:b w:val="0"/>
        </w:rPr>
        <w:t xml:space="preserve"> </w:t>
      </w:r>
      <w:r>
        <w:rPr>
          <w:rFonts w:ascii="myriad-pro" w:hAnsi="myriad-pro"/>
          <w:b w:val="0"/>
        </w:rPr>
        <w:br/>
        <w:t xml:space="preserve">z </w:t>
      </w:r>
      <w:proofErr w:type="spellStart"/>
      <w:r>
        <w:rPr>
          <w:rFonts w:ascii="myriad-pro" w:hAnsi="myriad-pro"/>
          <w:b w:val="0"/>
        </w:rPr>
        <w:t>późn</w:t>
      </w:r>
      <w:proofErr w:type="spellEnd"/>
      <w:r>
        <w:rPr>
          <w:rFonts w:ascii="myriad-pro" w:hAnsi="myriad-pro"/>
          <w:b w:val="0"/>
        </w:rPr>
        <w:t>. zm.</w:t>
      </w:r>
      <w:r w:rsidRPr="005D3466">
        <w:rPr>
          <w:rFonts w:ascii="Times New Roman" w:hAnsi="Times New Roman"/>
          <w:b w:val="0"/>
        </w:rPr>
        <w:t>).</w:t>
      </w:r>
    </w:p>
    <w:p w:rsidR="006F31DD" w:rsidRPr="005D3466" w:rsidRDefault="006F31DD" w:rsidP="006F31DD">
      <w:pPr>
        <w:pStyle w:val="Nagwek2"/>
        <w:tabs>
          <w:tab w:val="left" w:pos="708"/>
        </w:tabs>
        <w:jc w:val="both"/>
        <w:rPr>
          <w:rFonts w:ascii="Times New Roman" w:hAnsi="Times New Roman"/>
          <w:b w:val="0"/>
        </w:rPr>
      </w:pPr>
      <w:r w:rsidRPr="005D3466">
        <w:rPr>
          <w:rFonts w:ascii="Times New Roman" w:hAnsi="Times New Roman"/>
          <w:b w:val="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6F31DD" w:rsidRPr="005D3466" w:rsidRDefault="006F31DD" w:rsidP="006F31DD">
      <w:pPr>
        <w:jc w:val="both"/>
        <w:rPr>
          <w:sz w:val="16"/>
          <w:szCs w:val="16"/>
        </w:rPr>
      </w:pPr>
    </w:p>
    <w:p w:rsidR="006F31DD" w:rsidRPr="005D3466" w:rsidRDefault="006F31DD" w:rsidP="006F31DD">
      <w:pPr>
        <w:jc w:val="both"/>
      </w:pPr>
    </w:p>
    <w:p w:rsidR="006F31DD" w:rsidRPr="005D3466" w:rsidRDefault="006F31DD" w:rsidP="006F31DD">
      <w:pPr>
        <w:rPr>
          <w:b/>
        </w:rPr>
      </w:pPr>
      <w:r w:rsidRPr="005D3466">
        <w:rPr>
          <w:b/>
        </w:rPr>
        <w:t>[Informacje o sposobie porozumiewania się Zamawiającego z Wykonawcami oraz przekazywania oświadczeń lub dokumentów, a także wskazanie osób uprawnionych do porozumiewania się z Wykonawcami]</w:t>
      </w:r>
    </w:p>
    <w:p w:rsidR="006F31DD" w:rsidRPr="005D3466" w:rsidRDefault="006F31DD" w:rsidP="006F31DD">
      <w:pPr>
        <w:rPr>
          <w:b/>
        </w:rPr>
      </w:pPr>
    </w:p>
    <w:p w:rsidR="006F31DD" w:rsidRPr="000A6A00" w:rsidRDefault="006F31DD" w:rsidP="00550462">
      <w:pPr>
        <w:spacing w:after="120"/>
        <w:jc w:val="both"/>
        <w:rPr>
          <w:i/>
          <w:u w:val="single"/>
        </w:rPr>
      </w:pPr>
      <w:r w:rsidRPr="005D3466">
        <w:rPr>
          <w:i/>
          <w:u w:val="single"/>
        </w:rPr>
        <w:t>8.</w:t>
      </w:r>
      <w:r>
        <w:rPr>
          <w:i/>
          <w:u w:val="single"/>
        </w:rPr>
        <w:t xml:space="preserve"> </w:t>
      </w:r>
      <w:r w:rsidRPr="005D3466">
        <w:rPr>
          <w:i/>
          <w:u w:val="single"/>
        </w:rPr>
        <w:t xml:space="preserve">Forma: </w:t>
      </w:r>
      <w:r w:rsidR="00F52AAF">
        <w:rPr>
          <w:i/>
          <w:u w:val="single"/>
        </w:rPr>
        <w:t xml:space="preserve">w postępowaniu o udzielenie zamówienia komunikacja między Zamawiającym a Wykonawcami odbywa się za pośrednictwem </w:t>
      </w:r>
      <w:r w:rsidRPr="005D3466">
        <w:rPr>
          <w:i/>
          <w:u w:val="single"/>
        </w:rPr>
        <w:t xml:space="preserve">operatora pocztowego w rozumieniu ustawy z dnia 23 listopada 2012 r. – Prawo pocztowe (Dz. U. z </w:t>
      </w:r>
      <w:hyperlink r:id="rId10" w:history="1">
        <w:r w:rsidRPr="005048A4">
          <w:rPr>
            <w:rStyle w:val="Hipercze"/>
            <w:rFonts w:ascii="myriad-pro" w:hAnsi="myriad-pro"/>
          </w:rPr>
          <w:t>2017 poz. 1481</w:t>
        </w:r>
      </w:hyperlink>
      <w:r w:rsidRPr="005048A4">
        <w:rPr>
          <w:rFonts w:ascii="myriad-pro" w:hAnsi="myriad-pro"/>
          <w:u w:val="single"/>
        </w:rPr>
        <w:t xml:space="preserve"> z </w:t>
      </w:r>
      <w:proofErr w:type="spellStart"/>
      <w:r w:rsidRPr="005048A4">
        <w:rPr>
          <w:rFonts w:ascii="myriad-pro" w:hAnsi="myriad-pro"/>
          <w:u w:val="single"/>
        </w:rPr>
        <w:t>późn</w:t>
      </w:r>
      <w:proofErr w:type="spellEnd"/>
      <w:r w:rsidRPr="005048A4">
        <w:rPr>
          <w:rFonts w:ascii="myriad-pro" w:hAnsi="myriad-pro"/>
          <w:u w:val="single"/>
        </w:rPr>
        <w:t>. zm.</w:t>
      </w:r>
      <w:r w:rsidRPr="005048A4">
        <w:rPr>
          <w:i/>
          <w:u w:val="single"/>
        </w:rPr>
        <w:t>)</w:t>
      </w:r>
      <w:r w:rsidRPr="005048A4">
        <w:rPr>
          <w:i/>
          <w:sz w:val="18"/>
          <w:u w:val="single"/>
        </w:rPr>
        <w:t xml:space="preserve"> </w:t>
      </w:r>
      <w:r w:rsidRPr="005D3466">
        <w:rPr>
          <w:i/>
          <w:u w:val="single"/>
        </w:rPr>
        <w:t xml:space="preserve">na adres: Szkoła Podoficerska Państwowej Straży Pożarnej, </w:t>
      </w:r>
      <w:r w:rsidR="003866B4">
        <w:rPr>
          <w:i/>
          <w:u w:val="single"/>
        </w:rPr>
        <w:t xml:space="preserve">    </w:t>
      </w:r>
      <w:r w:rsidRPr="005D3466">
        <w:rPr>
          <w:i/>
          <w:u w:val="single"/>
        </w:rPr>
        <w:t xml:space="preserve">ul. Glinki 86, 85-861 Bydgoszcz; osobiście; za pośrednictwem posłańca; faksem na nr 0-52-375-30-77; </w:t>
      </w:r>
      <w:r w:rsidR="00F52AAF">
        <w:rPr>
          <w:i/>
          <w:u w:val="single"/>
        </w:rPr>
        <w:t xml:space="preserve">lub </w:t>
      </w:r>
      <w:r w:rsidRPr="005D3466">
        <w:rPr>
          <w:i/>
          <w:u w:val="single"/>
        </w:rPr>
        <w:t>przy użyciu środków komunikacji elektronicznej e-mail</w:t>
      </w:r>
      <w:r w:rsidRPr="000A6A00">
        <w:rPr>
          <w:i/>
          <w:u w:val="single"/>
        </w:rPr>
        <w:t xml:space="preserve">: </w:t>
      </w:r>
      <w:hyperlink r:id="rId11" w:history="1">
        <w:r w:rsidRPr="000A6A00">
          <w:rPr>
            <w:rStyle w:val="Hipercze"/>
            <w:i/>
            <w:color w:val="auto"/>
          </w:rPr>
          <w:t>zampub@sppsp.bydgoszcz.pl</w:t>
        </w:r>
      </w:hyperlink>
      <w:r w:rsidRPr="000A6A00">
        <w:rPr>
          <w:i/>
          <w:u w:val="single"/>
        </w:rPr>
        <w:t>.</w:t>
      </w:r>
      <w:r w:rsidR="00220EAC" w:rsidRPr="000A6A00">
        <w:rPr>
          <w:i/>
          <w:u w:val="single"/>
        </w:rPr>
        <w:t xml:space="preserve"> w</w:t>
      </w:r>
      <w:r w:rsidR="00F52AAF" w:rsidRPr="000A6A00">
        <w:rPr>
          <w:i/>
          <w:u w:val="single"/>
        </w:rPr>
        <w:t xml:space="preserve"> rozumieniu ustawy z dnia </w:t>
      </w:r>
      <w:r w:rsidR="003866B4">
        <w:rPr>
          <w:i/>
          <w:u w:val="single"/>
        </w:rPr>
        <w:t xml:space="preserve">  </w:t>
      </w:r>
      <w:r w:rsidR="00F52AAF" w:rsidRPr="000A6A00">
        <w:rPr>
          <w:i/>
          <w:u w:val="single"/>
        </w:rPr>
        <w:t>18 lipca 2002 r. o świadczeniu usług drogą elektroniczną, z uwzględnieniem wymogów dotyczących formy, ustanowionych poniżej.</w:t>
      </w:r>
    </w:p>
    <w:p w:rsidR="006F31DD" w:rsidRPr="000A6A00" w:rsidRDefault="006F31DD" w:rsidP="006F31DD">
      <w:pPr>
        <w:spacing w:after="120"/>
        <w:rPr>
          <w:i/>
          <w:u w:val="single"/>
        </w:rPr>
      </w:pPr>
    </w:p>
    <w:p w:rsidR="00BD6794" w:rsidRPr="000A6A00" w:rsidRDefault="00F52AAF" w:rsidP="00F52AAF">
      <w:pPr>
        <w:pStyle w:val="Akapitzlist"/>
        <w:numPr>
          <w:ilvl w:val="1"/>
          <w:numId w:val="14"/>
        </w:numPr>
        <w:spacing w:before="120" w:after="120" w:line="240" w:lineRule="auto"/>
        <w:jc w:val="both"/>
        <w:rPr>
          <w:rFonts w:ascii="Times New Roman" w:hAnsi="Times New Roman" w:cs="Times New Roman"/>
          <w:sz w:val="20"/>
          <w:szCs w:val="20"/>
        </w:rPr>
      </w:pPr>
      <w:r w:rsidRPr="000A6A00">
        <w:rPr>
          <w:rFonts w:ascii="Times New Roman" w:hAnsi="Times New Roman" w:cs="Times New Roman"/>
          <w:sz w:val="20"/>
          <w:szCs w:val="20"/>
        </w:rPr>
        <w:t xml:space="preserve">Jeżeli Zamawiający lub Wykonawca przekazują oświadczenia, wnioski, zawiadomienia oraz informacje za pośrednictwem faksu lub przy użyciu środków komunikacji elektronicznej w rozumieniu ustawy z dnia </w:t>
      </w:r>
      <w:r w:rsidR="003866B4">
        <w:rPr>
          <w:rFonts w:ascii="Times New Roman" w:hAnsi="Times New Roman" w:cs="Times New Roman"/>
          <w:sz w:val="20"/>
          <w:szCs w:val="20"/>
        </w:rPr>
        <w:t xml:space="preserve">    </w:t>
      </w:r>
      <w:r w:rsidRPr="000A6A00">
        <w:rPr>
          <w:rFonts w:ascii="Times New Roman" w:hAnsi="Times New Roman" w:cs="Times New Roman"/>
          <w:sz w:val="20"/>
          <w:szCs w:val="20"/>
        </w:rPr>
        <w:t xml:space="preserve">18 lipca 2002 r. </w:t>
      </w:r>
      <w:r w:rsidRPr="000A6A00">
        <w:rPr>
          <w:rFonts w:ascii="Times New Roman" w:hAnsi="Times New Roman" w:cs="Times New Roman"/>
          <w:i/>
          <w:sz w:val="20"/>
          <w:szCs w:val="20"/>
        </w:rPr>
        <w:t>o świadczeniu usług drogą elektroniczną</w:t>
      </w:r>
      <w:r w:rsidRPr="000A6A00">
        <w:rPr>
          <w:rFonts w:ascii="Times New Roman" w:hAnsi="Times New Roman" w:cs="Times New Roman"/>
          <w:sz w:val="20"/>
          <w:szCs w:val="20"/>
        </w:rPr>
        <w:t>, każda ze stron na żądanie drugiej strony niezwłocznie potwierdza fakt ich otrzymania.</w:t>
      </w:r>
    </w:p>
    <w:p w:rsidR="00F52AAF" w:rsidRPr="000A6A00" w:rsidRDefault="00BD6794" w:rsidP="00F52AAF">
      <w:pPr>
        <w:pStyle w:val="Akapitzlist"/>
        <w:numPr>
          <w:ilvl w:val="1"/>
          <w:numId w:val="14"/>
        </w:numPr>
        <w:spacing w:before="120" w:after="120" w:line="240" w:lineRule="auto"/>
        <w:jc w:val="both"/>
        <w:rPr>
          <w:rFonts w:ascii="Times New Roman" w:hAnsi="Times New Roman" w:cs="Times New Roman"/>
          <w:sz w:val="20"/>
          <w:szCs w:val="20"/>
        </w:rPr>
      </w:pPr>
      <w:r w:rsidRPr="000A6A00">
        <w:rPr>
          <w:rFonts w:ascii="Times New Roman" w:hAnsi="Times New Roman" w:cs="Times New Roman"/>
          <w:sz w:val="20"/>
          <w:szCs w:val="20"/>
        </w:rPr>
        <w:t xml:space="preserve">W postępowaniu oświadczenia składa się w formie pisemnej albo w postaci elektronicznej, </w:t>
      </w:r>
      <w:r w:rsidRPr="000A6A00">
        <w:rPr>
          <w:rFonts w:ascii="Times New Roman" w:hAnsi="Times New Roman" w:cs="Times New Roman"/>
          <w:b/>
          <w:sz w:val="20"/>
          <w:szCs w:val="20"/>
          <w:u w:val="single"/>
        </w:rPr>
        <w:t>z tym że JEDZ należy przesłać w postaci elektronicznej opatrzonej kwalifikowanym podpisem elektronicznym</w:t>
      </w:r>
      <w:r w:rsidRPr="000A6A00">
        <w:rPr>
          <w:rFonts w:ascii="Times New Roman" w:hAnsi="Times New Roman" w:cs="Times New Roman"/>
          <w:sz w:val="20"/>
          <w:szCs w:val="20"/>
        </w:rPr>
        <w:t xml:space="preserve">. Oświadczenia podmiotów składających ofertę wspólnie oraz podmiotów udostępniających potencjał składane na formularzu JEDZ </w:t>
      </w:r>
      <w:r w:rsidR="00972F8A" w:rsidRPr="000A6A00">
        <w:rPr>
          <w:rFonts w:ascii="Times New Roman" w:hAnsi="Times New Roman" w:cs="Times New Roman"/>
          <w:sz w:val="20"/>
          <w:szCs w:val="20"/>
        </w:rPr>
        <w:t xml:space="preserve">(Jednolity Europejski Dokument Zamówienia) </w:t>
      </w:r>
      <w:r w:rsidRPr="000A6A00">
        <w:rPr>
          <w:rFonts w:ascii="Times New Roman" w:hAnsi="Times New Roman" w:cs="Times New Roman"/>
          <w:sz w:val="20"/>
          <w:szCs w:val="20"/>
        </w:rPr>
        <w:t>powinny mieć formę dokumentu elektronicznego, podpisanego kwalifikowanym podpisem elektronicznym przez każdego z nich w zakresie w jakim potwierdzają okoliczności, o których mowa</w:t>
      </w:r>
      <w:r w:rsidR="00972F8A" w:rsidRPr="000A6A00">
        <w:rPr>
          <w:rFonts w:ascii="Times New Roman" w:hAnsi="Times New Roman" w:cs="Times New Roman"/>
          <w:sz w:val="20"/>
          <w:szCs w:val="20"/>
        </w:rPr>
        <w:t xml:space="preserve"> w treści art. 22 ust. 1 ustawy</w:t>
      </w:r>
      <w:r w:rsidRPr="000A6A00">
        <w:rPr>
          <w:rFonts w:ascii="Times New Roman" w:hAnsi="Times New Roman" w:cs="Times New Roman"/>
          <w:sz w:val="20"/>
          <w:szCs w:val="20"/>
        </w:rPr>
        <w:t xml:space="preserve">.  Analogiczny wymóg dotyczy JEDZ składanego przez podwykonawcę, na podstawie </w:t>
      </w:r>
      <w:r w:rsidR="00972F8A" w:rsidRPr="000A6A00">
        <w:rPr>
          <w:rFonts w:ascii="Times New Roman" w:hAnsi="Times New Roman" w:cs="Times New Roman"/>
          <w:sz w:val="20"/>
          <w:szCs w:val="20"/>
        </w:rPr>
        <w:t>art. 25a ust. 5 pkt 1 ustawy</w:t>
      </w:r>
      <w:r w:rsidRPr="000A6A00">
        <w:rPr>
          <w:rFonts w:ascii="Times New Roman" w:hAnsi="Times New Roman" w:cs="Times New Roman"/>
          <w:sz w:val="20"/>
          <w:szCs w:val="20"/>
        </w:rPr>
        <w:t>.</w:t>
      </w:r>
      <w:r w:rsidR="00F52AAF" w:rsidRPr="000A6A00">
        <w:rPr>
          <w:rFonts w:ascii="Times New Roman" w:hAnsi="Times New Roman" w:cs="Times New Roman"/>
          <w:sz w:val="20"/>
          <w:szCs w:val="20"/>
        </w:rPr>
        <w:t xml:space="preserve"> </w:t>
      </w:r>
    </w:p>
    <w:p w:rsidR="00972F8A" w:rsidRPr="000A6A00" w:rsidRDefault="00972F8A" w:rsidP="00972F8A">
      <w:pPr>
        <w:pStyle w:val="Akapitzlist"/>
        <w:numPr>
          <w:ilvl w:val="1"/>
          <w:numId w:val="14"/>
        </w:numPr>
        <w:spacing w:before="120" w:after="120" w:line="240" w:lineRule="auto"/>
        <w:jc w:val="both"/>
        <w:rPr>
          <w:rFonts w:ascii="Times New Roman" w:hAnsi="Times New Roman" w:cs="Times New Roman"/>
          <w:sz w:val="20"/>
          <w:szCs w:val="20"/>
        </w:rPr>
      </w:pPr>
      <w:r w:rsidRPr="000A6A00">
        <w:rPr>
          <w:rFonts w:ascii="Times New Roman" w:hAnsi="Times New Roman" w:cs="Times New Roman"/>
          <w:sz w:val="20"/>
          <w:szCs w:val="20"/>
        </w:rPr>
        <w:t xml:space="preserve">Środkiem komunikacji elektronicznej, służącym złożeniu JEDZ przez wykonawcę, jest poczta elektroniczna. </w:t>
      </w:r>
      <w:r w:rsidRPr="000A6A00">
        <w:rPr>
          <w:rFonts w:ascii="Times New Roman" w:hAnsi="Times New Roman" w:cs="Times New Roman"/>
          <w:b/>
          <w:i/>
          <w:sz w:val="20"/>
          <w:szCs w:val="20"/>
          <w:u w:val="single"/>
        </w:rPr>
        <w:t>UWAGA!</w:t>
      </w:r>
      <w:r w:rsidRPr="000A6A00">
        <w:rPr>
          <w:rFonts w:ascii="Times New Roman" w:hAnsi="Times New Roman" w:cs="Times New Roman"/>
          <w:i/>
          <w:sz w:val="20"/>
          <w:szCs w:val="20"/>
        </w:rPr>
        <w:t xml:space="preserve"> Złożenie JEDZ wraz z ofertą na nośniku danych (np. CD, </w:t>
      </w:r>
      <w:proofErr w:type="spellStart"/>
      <w:r w:rsidRPr="000A6A00">
        <w:rPr>
          <w:rFonts w:ascii="Times New Roman" w:hAnsi="Times New Roman" w:cs="Times New Roman"/>
          <w:i/>
          <w:sz w:val="20"/>
          <w:szCs w:val="20"/>
        </w:rPr>
        <w:t>pendrive</w:t>
      </w:r>
      <w:proofErr w:type="spellEnd"/>
      <w:r w:rsidRPr="000A6A00">
        <w:rPr>
          <w:rFonts w:ascii="Times New Roman" w:hAnsi="Times New Roman" w:cs="Times New Roman"/>
          <w:i/>
          <w:sz w:val="20"/>
          <w:szCs w:val="20"/>
        </w:rPr>
        <w:t xml:space="preserve">) jest </w:t>
      </w:r>
      <w:r w:rsidRPr="000A6A00">
        <w:rPr>
          <w:rFonts w:ascii="Times New Roman" w:hAnsi="Times New Roman" w:cs="Times New Roman"/>
          <w:b/>
          <w:i/>
          <w:sz w:val="20"/>
          <w:szCs w:val="20"/>
        </w:rPr>
        <w:t>niedopuszczalne</w:t>
      </w:r>
      <w:r w:rsidRPr="000A6A00">
        <w:rPr>
          <w:rFonts w:ascii="Times New Roman" w:hAnsi="Times New Roman" w:cs="Times New Roman"/>
          <w:i/>
          <w:sz w:val="20"/>
          <w:szCs w:val="20"/>
        </w:rPr>
        <w:t xml:space="preserve">, nie stanowi bowiem jego złożenia przy użyciu środków komunikacji elektronicznej                  w rozumieniu przepisów ustawy z dnia 18 lipca 2002 o świadczeniu usług drogą elektroniczną. </w:t>
      </w:r>
    </w:p>
    <w:p w:rsidR="00972F8A" w:rsidRPr="000A6A00" w:rsidRDefault="00972F8A" w:rsidP="00972F8A">
      <w:pPr>
        <w:pStyle w:val="Akapitzlist"/>
        <w:spacing w:before="120" w:after="0" w:line="240" w:lineRule="auto"/>
        <w:ind w:left="714"/>
        <w:jc w:val="both"/>
        <w:rPr>
          <w:rFonts w:ascii="Times New Roman" w:hAnsi="Times New Roman" w:cs="Times New Roman"/>
          <w:sz w:val="20"/>
          <w:szCs w:val="20"/>
        </w:rPr>
      </w:pPr>
    </w:p>
    <w:p w:rsidR="00F82775" w:rsidRPr="000A6A00" w:rsidRDefault="00972F8A" w:rsidP="00972F8A">
      <w:pPr>
        <w:pStyle w:val="Akapitzlist"/>
        <w:spacing w:before="120" w:after="0" w:line="240" w:lineRule="auto"/>
        <w:ind w:left="714"/>
        <w:jc w:val="both"/>
        <w:rPr>
          <w:rFonts w:ascii="Times New Roman" w:hAnsi="Times New Roman" w:cs="Times New Roman"/>
          <w:b/>
          <w:sz w:val="20"/>
          <w:szCs w:val="20"/>
        </w:rPr>
      </w:pPr>
      <w:r w:rsidRPr="000A6A00">
        <w:rPr>
          <w:rFonts w:ascii="Times New Roman" w:hAnsi="Times New Roman" w:cs="Times New Roman"/>
          <w:b/>
          <w:sz w:val="20"/>
          <w:szCs w:val="20"/>
        </w:rPr>
        <w:t>JEDZ należy prze</w:t>
      </w:r>
      <w:r w:rsidR="0050472A" w:rsidRPr="000A6A00">
        <w:rPr>
          <w:rFonts w:ascii="Times New Roman" w:hAnsi="Times New Roman" w:cs="Times New Roman"/>
          <w:b/>
          <w:sz w:val="20"/>
          <w:szCs w:val="20"/>
        </w:rPr>
        <w:t>słać na adres email: przetargi@sppsp.bydgoszcz.pl</w:t>
      </w:r>
    </w:p>
    <w:p w:rsidR="00972F8A" w:rsidRPr="000A6A00" w:rsidRDefault="00972F8A" w:rsidP="00972F8A">
      <w:pPr>
        <w:pStyle w:val="Akapitzlist"/>
        <w:spacing w:before="120" w:after="0" w:line="240" w:lineRule="auto"/>
        <w:ind w:left="714"/>
        <w:jc w:val="both"/>
        <w:rPr>
          <w:rFonts w:ascii="Times New Roman" w:hAnsi="Times New Roman" w:cs="Times New Roman"/>
          <w:sz w:val="20"/>
          <w:szCs w:val="20"/>
        </w:rPr>
      </w:pPr>
      <w:r w:rsidRPr="000A6A00">
        <w:rPr>
          <w:rFonts w:ascii="Times New Roman" w:hAnsi="Times New Roman" w:cs="Times New Roman"/>
          <w:sz w:val="20"/>
          <w:szCs w:val="20"/>
        </w:rPr>
        <w:t xml:space="preserve"> </w:t>
      </w:r>
    </w:p>
    <w:p w:rsidR="00F82775" w:rsidRPr="000A6A00" w:rsidRDefault="00F82775" w:rsidP="00F82775">
      <w:pPr>
        <w:pStyle w:val="Akapitzlist"/>
        <w:numPr>
          <w:ilvl w:val="2"/>
          <w:numId w:val="14"/>
        </w:numPr>
        <w:spacing w:before="120" w:line="360" w:lineRule="auto"/>
        <w:jc w:val="both"/>
        <w:rPr>
          <w:rFonts w:ascii="Times New Roman" w:hAnsi="Times New Roman" w:cs="Times New Roman"/>
        </w:rPr>
      </w:pPr>
      <w:r w:rsidRPr="000A6A00">
        <w:rPr>
          <w:rFonts w:ascii="Times New Roman" w:hAnsi="Times New Roman" w:cs="Times New Roman"/>
          <w:sz w:val="20"/>
          <w:szCs w:val="20"/>
        </w:rPr>
        <w:t>Zamawiający dopuszcza w szczególności następujący format przesyłanych danych: .pdf, .</w:t>
      </w:r>
      <w:proofErr w:type="spellStart"/>
      <w:r w:rsidRPr="000A6A00">
        <w:rPr>
          <w:rFonts w:ascii="Times New Roman" w:hAnsi="Times New Roman" w:cs="Times New Roman"/>
          <w:sz w:val="20"/>
          <w:szCs w:val="20"/>
        </w:rPr>
        <w:t>doc</w:t>
      </w:r>
      <w:proofErr w:type="spellEnd"/>
      <w:r w:rsidRPr="000A6A00">
        <w:rPr>
          <w:rFonts w:ascii="Times New Roman" w:hAnsi="Times New Roman" w:cs="Times New Roman"/>
          <w:sz w:val="20"/>
          <w:szCs w:val="20"/>
        </w:rPr>
        <w:t>, .</w:t>
      </w:r>
      <w:proofErr w:type="spellStart"/>
      <w:r w:rsidRPr="000A6A00">
        <w:rPr>
          <w:rFonts w:ascii="Times New Roman" w:hAnsi="Times New Roman" w:cs="Times New Roman"/>
          <w:sz w:val="20"/>
          <w:szCs w:val="20"/>
        </w:rPr>
        <w:t>docx</w:t>
      </w:r>
      <w:proofErr w:type="spellEnd"/>
      <w:r w:rsidRPr="000A6A00">
        <w:rPr>
          <w:rFonts w:ascii="Times New Roman" w:hAnsi="Times New Roman" w:cs="Times New Roman"/>
          <w:sz w:val="20"/>
          <w:szCs w:val="20"/>
        </w:rPr>
        <w:t>,</w:t>
      </w:r>
      <w:r w:rsidR="00B224C2" w:rsidRPr="000A6A00">
        <w:rPr>
          <w:rFonts w:ascii="Times New Roman" w:hAnsi="Times New Roman" w:cs="Times New Roman"/>
          <w:sz w:val="20"/>
          <w:szCs w:val="20"/>
        </w:rPr>
        <w:t xml:space="preserve"> .</w:t>
      </w:r>
      <w:proofErr w:type="spellStart"/>
      <w:r w:rsidR="00B224C2" w:rsidRPr="000A6A00">
        <w:rPr>
          <w:rFonts w:ascii="Times New Roman" w:hAnsi="Times New Roman" w:cs="Times New Roman"/>
          <w:sz w:val="20"/>
          <w:szCs w:val="20"/>
        </w:rPr>
        <w:t>xps</w:t>
      </w:r>
      <w:proofErr w:type="spellEnd"/>
      <w:r w:rsidR="00B224C2" w:rsidRPr="000A6A00">
        <w:rPr>
          <w:rFonts w:ascii="Times New Roman" w:hAnsi="Times New Roman" w:cs="Times New Roman"/>
          <w:sz w:val="20"/>
          <w:szCs w:val="20"/>
        </w:rPr>
        <w:t>,</w:t>
      </w:r>
      <w:r w:rsidRPr="000A6A00">
        <w:rPr>
          <w:rFonts w:ascii="Times New Roman" w:hAnsi="Times New Roman" w:cs="Times New Roman"/>
          <w:sz w:val="20"/>
          <w:szCs w:val="20"/>
        </w:rPr>
        <w:t xml:space="preserve"> </w:t>
      </w:r>
    </w:p>
    <w:p w:rsidR="00B224C2" w:rsidRPr="000A6A00" w:rsidRDefault="00B224C2" w:rsidP="00C6325C">
      <w:pPr>
        <w:pStyle w:val="Akapitzlist"/>
        <w:numPr>
          <w:ilvl w:val="2"/>
          <w:numId w:val="14"/>
        </w:numPr>
        <w:spacing w:before="120" w:line="240" w:lineRule="auto"/>
        <w:jc w:val="both"/>
        <w:rPr>
          <w:rFonts w:ascii="Times New Roman" w:hAnsi="Times New Roman" w:cs="Times New Roman"/>
          <w:sz w:val="20"/>
          <w:szCs w:val="20"/>
        </w:rPr>
      </w:pPr>
      <w:r w:rsidRPr="000A6A00">
        <w:rPr>
          <w:rFonts w:ascii="Times New Roman" w:hAnsi="Times New Roman" w:cs="Times New Roman"/>
          <w:sz w:val="20"/>
          <w:szCs w:val="20"/>
        </w:rPr>
        <w:t>Wykonawca wypełnia JEDZ, tworząc dokument elektroniczny. Może korzystać z dostępnych narzędzi lub oprogramowania, które umożliwiają wypełnienie JEDZ i utworzenie dokumentu elektronicznego,  w szczególności w jednym z ww. formatów.</w:t>
      </w:r>
    </w:p>
    <w:p w:rsidR="00990195" w:rsidRPr="000A6A00" w:rsidRDefault="00990195" w:rsidP="00D42861">
      <w:pPr>
        <w:pStyle w:val="Akapitzlist"/>
        <w:numPr>
          <w:ilvl w:val="2"/>
          <w:numId w:val="14"/>
        </w:numPr>
        <w:spacing w:before="120" w:line="240" w:lineRule="auto"/>
        <w:jc w:val="both"/>
        <w:rPr>
          <w:rFonts w:ascii="Times New Roman" w:hAnsi="Times New Roman" w:cs="Times New Roman"/>
          <w:sz w:val="20"/>
          <w:szCs w:val="20"/>
        </w:rPr>
      </w:pPr>
      <w:r w:rsidRPr="000A6A00">
        <w:rPr>
          <w:rFonts w:ascii="Times New Roman" w:hAnsi="Times New Roman" w:cs="Times New Roman"/>
          <w:sz w:val="20"/>
          <w:szCs w:val="20"/>
        </w:rPr>
        <w:t>Zamawiający ud</w:t>
      </w:r>
      <w:r w:rsidR="00D42861" w:rsidRPr="000A6A00">
        <w:rPr>
          <w:rFonts w:ascii="Times New Roman" w:hAnsi="Times New Roman" w:cs="Times New Roman"/>
          <w:sz w:val="20"/>
          <w:szCs w:val="20"/>
        </w:rPr>
        <w:t>ostępnił JE</w:t>
      </w:r>
      <w:r w:rsidR="00D42861" w:rsidRPr="000A6A00">
        <w:rPr>
          <w:sz w:val="20"/>
        </w:rPr>
        <w:t xml:space="preserve">DZ </w:t>
      </w:r>
      <w:r w:rsidR="00D42861" w:rsidRPr="000A6A00">
        <w:rPr>
          <w:rFonts w:ascii="Times New Roman" w:hAnsi="Times New Roman" w:cs="Times New Roman"/>
          <w:sz w:val="20"/>
        </w:rPr>
        <w:t xml:space="preserve">w załączniku nr 2 na stronie </w:t>
      </w:r>
      <w:hyperlink r:id="rId12" w:history="1">
        <w:r w:rsidR="00D42861" w:rsidRPr="000A6A00">
          <w:rPr>
            <w:rStyle w:val="Hipercze"/>
            <w:rFonts w:ascii="Times New Roman" w:hAnsi="Times New Roman" w:cs="Times New Roman"/>
            <w:color w:val="auto"/>
            <w:sz w:val="20"/>
          </w:rPr>
          <w:t>http://www.sppsp.bydgoszcz.pl/zamowienia-publiczne.html/dostawa</w:t>
        </w:r>
      </w:hyperlink>
      <w:r w:rsidR="00D42861" w:rsidRPr="000A6A00">
        <w:rPr>
          <w:rFonts w:ascii="Times New Roman" w:hAnsi="Times New Roman" w:cs="Times New Roman"/>
          <w:sz w:val="20"/>
        </w:rPr>
        <w:t xml:space="preserve"> średniego samochodu ratownictwa technicznego z HDS.</w:t>
      </w:r>
    </w:p>
    <w:p w:rsidR="00990195" w:rsidRPr="000A6A00" w:rsidRDefault="00990195" w:rsidP="00990195">
      <w:pPr>
        <w:pStyle w:val="Akapitzlist"/>
        <w:numPr>
          <w:ilvl w:val="2"/>
          <w:numId w:val="14"/>
        </w:numPr>
        <w:spacing w:before="120" w:line="240" w:lineRule="auto"/>
        <w:jc w:val="both"/>
        <w:rPr>
          <w:rFonts w:ascii="Times New Roman" w:hAnsi="Times New Roman" w:cs="Times New Roman"/>
          <w:sz w:val="20"/>
          <w:szCs w:val="20"/>
        </w:rPr>
      </w:pPr>
      <w:r w:rsidRPr="000A6A00">
        <w:rPr>
          <w:rFonts w:ascii="Times New Roman" w:hAnsi="Times New Roman" w:cs="Times New Roman"/>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0A6A00">
        <w:rPr>
          <w:rStyle w:val="Odwoanieprzypisudolnego"/>
          <w:rFonts w:ascii="Times New Roman" w:hAnsi="Times New Roman" w:cs="Times New Roman"/>
          <w:sz w:val="20"/>
          <w:szCs w:val="20"/>
        </w:rPr>
        <w:footnoteReference w:id="1"/>
      </w:r>
      <w:r w:rsidRPr="000A6A00">
        <w:rPr>
          <w:rFonts w:ascii="Times New Roman" w:hAnsi="Times New Roman" w:cs="Times New Roman"/>
          <w:sz w:val="20"/>
          <w:szCs w:val="20"/>
        </w:rPr>
        <w:t xml:space="preserve"> </w:t>
      </w:r>
    </w:p>
    <w:p w:rsidR="00990195" w:rsidRPr="000A6A00" w:rsidRDefault="00990195" w:rsidP="00990195">
      <w:pPr>
        <w:pStyle w:val="Akapitzlist"/>
        <w:numPr>
          <w:ilvl w:val="2"/>
          <w:numId w:val="14"/>
        </w:numPr>
        <w:spacing w:before="120" w:line="240" w:lineRule="auto"/>
        <w:jc w:val="both"/>
        <w:rPr>
          <w:rFonts w:ascii="Times New Roman" w:hAnsi="Times New Roman" w:cs="Times New Roman"/>
          <w:sz w:val="20"/>
          <w:szCs w:val="20"/>
        </w:rPr>
      </w:pPr>
      <w:r w:rsidRPr="000A6A00">
        <w:rPr>
          <w:rFonts w:ascii="Times New Roman" w:hAnsi="Times New Roman" w:cs="Times New Roman"/>
          <w:sz w:val="20"/>
          <w:szCs w:val="20"/>
        </w:rPr>
        <w:t xml:space="preserve">Podpisany dokument elektroniczny JEDZ powinien </w:t>
      </w:r>
      <w:r w:rsidRPr="000A6A00">
        <w:rPr>
          <w:rFonts w:ascii="Times New Roman" w:hAnsi="Times New Roman" w:cs="Times New Roman"/>
          <w:b/>
          <w:sz w:val="20"/>
          <w:szCs w:val="20"/>
          <w:u w:val="single"/>
        </w:rPr>
        <w:t>zostać zaszyfrowany</w:t>
      </w:r>
      <w:r w:rsidR="00D42861" w:rsidRPr="000A6A00">
        <w:rPr>
          <w:rFonts w:ascii="Times New Roman" w:hAnsi="Times New Roman" w:cs="Times New Roman"/>
          <w:sz w:val="20"/>
          <w:szCs w:val="20"/>
        </w:rPr>
        <w:t xml:space="preserve">, </w:t>
      </w:r>
      <w:r w:rsidRPr="000A6A00">
        <w:rPr>
          <w:rFonts w:ascii="Times New Roman" w:hAnsi="Times New Roman" w:cs="Times New Roman"/>
          <w:sz w:val="20"/>
          <w:szCs w:val="20"/>
        </w:rPr>
        <w:t xml:space="preserve">tj. opatrzony hasłem dostępowym. W tym celu wykonawca może posłużyć się narzędziami oferowanymi przez oprogramowanie, w którym przygotowuje dokument oświadczenia (np. Adobe </w:t>
      </w:r>
      <w:proofErr w:type="spellStart"/>
      <w:r w:rsidRPr="000A6A00">
        <w:rPr>
          <w:rFonts w:ascii="Times New Roman" w:hAnsi="Times New Roman" w:cs="Times New Roman"/>
          <w:sz w:val="20"/>
          <w:szCs w:val="20"/>
        </w:rPr>
        <w:t>Acrobat</w:t>
      </w:r>
      <w:proofErr w:type="spellEnd"/>
      <w:r w:rsidRPr="000A6A00">
        <w:rPr>
          <w:rFonts w:ascii="Times New Roman" w:hAnsi="Times New Roman" w:cs="Times New Roman"/>
          <w:sz w:val="20"/>
          <w:szCs w:val="20"/>
        </w:rPr>
        <w:t xml:space="preserve">), lub skorzystać z </w:t>
      </w:r>
      <w:r w:rsidRPr="000A6A00">
        <w:rPr>
          <w:rFonts w:ascii="Times New Roman" w:hAnsi="Times New Roman" w:cs="Times New Roman"/>
          <w:iCs/>
          <w:sz w:val="20"/>
          <w:szCs w:val="20"/>
          <w:lang w:eastAsia="pl-PL"/>
        </w:rPr>
        <w:t>dostępnych na rynku narzędzi na licencji open-</w:t>
      </w:r>
      <w:proofErr w:type="spellStart"/>
      <w:r w:rsidRPr="000A6A00">
        <w:rPr>
          <w:rFonts w:ascii="Times New Roman" w:hAnsi="Times New Roman" w:cs="Times New Roman"/>
          <w:iCs/>
          <w:sz w:val="20"/>
          <w:szCs w:val="20"/>
          <w:lang w:eastAsia="pl-PL"/>
        </w:rPr>
        <w:t>source</w:t>
      </w:r>
      <w:proofErr w:type="spellEnd"/>
      <w:r w:rsidRPr="000A6A00">
        <w:rPr>
          <w:rFonts w:ascii="Times New Roman" w:hAnsi="Times New Roman" w:cs="Times New Roman"/>
          <w:iCs/>
          <w:sz w:val="20"/>
          <w:szCs w:val="20"/>
          <w:lang w:eastAsia="pl-PL"/>
        </w:rPr>
        <w:t xml:space="preserve"> (np.: AES </w:t>
      </w:r>
      <w:proofErr w:type="spellStart"/>
      <w:r w:rsidRPr="000A6A00">
        <w:rPr>
          <w:rFonts w:ascii="Times New Roman" w:hAnsi="Times New Roman" w:cs="Times New Roman"/>
          <w:iCs/>
          <w:sz w:val="20"/>
          <w:szCs w:val="20"/>
          <w:lang w:eastAsia="pl-PL"/>
        </w:rPr>
        <w:t>Crypt</w:t>
      </w:r>
      <w:proofErr w:type="spellEnd"/>
      <w:r w:rsidRPr="000A6A00">
        <w:rPr>
          <w:rFonts w:ascii="Times New Roman" w:hAnsi="Times New Roman" w:cs="Times New Roman"/>
          <w:iCs/>
          <w:sz w:val="20"/>
          <w:szCs w:val="20"/>
          <w:lang w:eastAsia="pl-PL"/>
        </w:rPr>
        <w:t xml:space="preserve">, 7-Zip i Smart </w:t>
      </w:r>
      <w:proofErr w:type="spellStart"/>
      <w:r w:rsidRPr="000A6A00">
        <w:rPr>
          <w:rFonts w:ascii="Times New Roman" w:hAnsi="Times New Roman" w:cs="Times New Roman"/>
          <w:iCs/>
          <w:sz w:val="20"/>
          <w:szCs w:val="20"/>
          <w:lang w:eastAsia="pl-PL"/>
        </w:rPr>
        <w:t>Sign</w:t>
      </w:r>
      <w:proofErr w:type="spellEnd"/>
      <w:r w:rsidRPr="000A6A00">
        <w:rPr>
          <w:rFonts w:ascii="Times New Roman" w:hAnsi="Times New Roman" w:cs="Times New Roman"/>
          <w:iCs/>
          <w:sz w:val="20"/>
          <w:szCs w:val="20"/>
          <w:lang w:eastAsia="pl-PL"/>
        </w:rPr>
        <w:t xml:space="preserve">) lub komercyjnych. </w:t>
      </w:r>
    </w:p>
    <w:p w:rsidR="009D78F6" w:rsidRPr="000A6A00" w:rsidRDefault="009D78F6" w:rsidP="009D78F6">
      <w:pPr>
        <w:pStyle w:val="Akapitzlist"/>
        <w:numPr>
          <w:ilvl w:val="2"/>
          <w:numId w:val="14"/>
        </w:numPr>
        <w:spacing w:before="120" w:line="240" w:lineRule="auto"/>
        <w:jc w:val="both"/>
        <w:rPr>
          <w:rFonts w:ascii="Times New Roman" w:hAnsi="Times New Roman" w:cs="Times New Roman"/>
          <w:b/>
          <w:sz w:val="20"/>
          <w:szCs w:val="20"/>
        </w:rPr>
      </w:pPr>
      <w:r w:rsidRPr="000A6A00">
        <w:rPr>
          <w:rFonts w:ascii="Times New Roman" w:hAnsi="Times New Roman" w:cs="Times New Roman"/>
          <w:sz w:val="20"/>
          <w:szCs w:val="20"/>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r w:rsidRPr="000A6A00">
        <w:rPr>
          <w:rFonts w:ascii="Arial" w:hAnsi="Arial" w:cs="Arial"/>
        </w:rPr>
        <w:t xml:space="preserve">. </w:t>
      </w:r>
      <w:r w:rsidRPr="000A6A00">
        <w:rPr>
          <w:rFonts w:ascii="Times New Roman" w:hAnsi="Times New Roman" w:cs="Times New Roman"/>
          <w:b/>
          <w:sz w:val="20"/>
          <w:szCs w:val="20"/>
        </w:rPr>
        <w:t>Hasło dostępu należy umieścić w Formularzu ofertowym.</w:t>
      </w:r>
    </w:p>
    <w:p w:rsidR="009D78F6" w:rsidRPr="000A6A00" w:rsidRDefault="009D78F6" w:rsidP="00DB2A24">
      <w:pPr>
        <w:pStyle w:val="Akapitzlist"/>
        <w:numPr>
          <w:ilvl w:val="2"/>
          <w:numId w:val="14"/>
        </w:numPr>
        <w:spacing w:before="120" w:line="240" w:lineRule="auto"/>
        <w:jc w:val="both"/>
        <w:rPr>
          <w:rFonts w:ascii="Times New Roman" w:hAnsi="Times New Roman" w:cs="Times New Roman"/>
          <w:b/>
          <w:sz w:val="20"/>
          <w:szCs w:val="20"/>
        </w:rPr>
      </w:pPr>
      <w:r w:rsidRPr="000A6A00">
        <w:rPr>
          <w:rFonts w:ascii="Times New Roman" w:hAnsi="Times New Roman" w:cs="Times New Roman"/>
          <w:sz w:val="20"/>
          <w:szCs w:val="20"/>
        </w:rPr>
        <w:t xml:space="preserve">Wykonawca przesyła Zamawiającemu zaszyfrowany i podpisany kwalifikowanym podpisem elektronicznym JEDZ na wskazany adres poczty elektronicznej w taki sposób, aby dokument ten dotarł do Zamawiającego </w:t>
      </w:r>
      <w:r w:rsidRPr="000A6A00">
        <w:rPr>
          <w:rFonts w:ascii="Times New Roman" w:hAnsi="Times New Roman" w:cs="Times New Roman"/>
          <w:b/>
          <w:sz w:val="20"/>
          <w:szCs w:val="20"/>
          <w:u w:val="single"/>
        </w:rPr>
        <w:t>przed upływem terminu składania ofert.</w:t>
      </w:r>
      <w:r w:rsidRPr="000A6A00">
        <w:rPr>
          <w:rFonts w:ascii="Times New Roman" w:hAnsi="Times New Roman" w:cs="Times New Roman"/>
          <w:sz w:val="20"/>
          <w:szCs w:val="20"/>
        </w:rPr>
        <w:t xml:space="preserve"> W treści przesłanej wiadomości należy </w:t>
      </w:r>
      <w:r w:rsidR="000445EC" w:rsidRPr="000A6A00">
        <w:rPr>
          <w:rFonts w:ascii="Times New Roman" w:hAnsi="Times New Roman" w:cs="Times New Roman"/>
          <w:sz w:val="20"/>
          <w:szCs w:val="20"/>
        </w:rPr>
        <w:t>podać nr sprawy or</w:t>
      </w:r>
      <w:r w:rsidR="00B01133" w:rsidRPr="000A6A00">
        <w:rPr>
          <w:rFonts w:ascii="Times New Roman" w:hAnsi="Times New Roman" w:cs="Times New Roman"/>
          <w:sz w:val="20"/>
          <w:szCs w:val="20"/>
        </w:rPr>
        <w:t>az nazwę Wykonawcy: „SPT.2370.15.</w:t>
      </w:r>
      <w:r w:rsidR="000445EC" w:rsidRPr="000A6A00">
        <w:rPr>
          <w:rFonts w:ascii="Times New Roman" w:hAnsi="Times New Roman" w:cs="Times New Roman"/>
          <w:sz w:val="20"/>
          <w:szCs w:val="20"/>
        </w:rPr>
        <w:t>2018, Wykonawca……….” .</w:t>
      </w:r>
    </w:p>
    <w:p w:rsidR="00552A5E" w:rsidRPr="000A6A00" w:rsidRDefault="00552A5E" w:rsidP="00552A5E">
      <w:pPr>
        <w:pStyle w:val="Akapitzlist"/>
        <w:numPr>
          <w:ilvl w:val="2"/>
          <w:numId w:val="14"/>
        </w:numPr>
        <w:spacing w:before="120" w:line="240" w:lineRule="auto"/>
        <w:jc w:val="both"/>
        <w:rPr>
          <w:rFonts w:ascii="Times New Roman" w:hAnsi="Times New Roman" w:cs="Times New Roman"/>
          <w:b/>
          <w:sz w:val="20"/>
          <w:szCs w:val="20"/>
        </w:rPr>
      </w:pPr>
      <w:r w:rsidRPr="000A6A00">
        <w:rPr>
          <w:rFonts w:ascii="Times New Roman" w:hAnsi="Times New Roman" w:cs="Times New Roman"/>
          <w:sz w:val="20"/>
          <w:szCs w:val="20"/>
        </w:rPr>
        <w:t>Wykonawca, przesyłając JEDZ, żąda potwierdzenia dostarczenia wiadomości zawierającej JEDZ.</w:t>
      </w:r>
    </w:p>
    <w:p w:rsidR="00552A5E" w:rsidRPr="000A6A00" w:rsidRDefault="00552A5E" w:rsidP="00552A5E">
      <w:pPr>
        <w:pStyle w:val="Akapitzlist"/>
        <w:numPr>
          <w:ilvl w:val="2"/>
          <w:numId w:val="14"/>
        </w:numPr>
        <w:spacing w:before="120" w:line="240" w:lineRule="auto"/>
        <w:jc w:val="both"/>
        <w:rPr>
          <w:rFonts w:ascii="Times New Roman" w:hAnsi="Times New Roman" w:cs="Times New Roman"/>
          <w:b/>
          <w:sz w:val="20"/>
          <w:szCs w:val="20"/>
        </w:rPr>
      </w:pPr>
      <w:r w:rsidRPr="000A6A00">
        <w:rPr>
          <w:rFonts w:ascii="Times New Roman" w:hAnsi="Times New Roman" w:cs="Times New Roman"/>
          <w:sz w:val="20"/>
          <w:szCs w:val="20"/>
        </w:rPr>
        <w:t xml:space="preserve">Datą przesłania JEDZ będzie potwierdzenie dostarczenia wiadomości zawierającej JEDZ z serwera pocztowego Zamawiającego. </w:t>
      </w:r>
    </w:p>
    <w:p w:rsidR="00DB2A24" w:rsidRPr="000A6A00" w:rsidRDefault="00DB2A24" w:rsidP="00DB2A24">
      <w:pPr>
        <w:pStyle w:val="Akapitzlist"/>
        <w:numPr>
          <w:ilvl w:val="2"/>
          <w:numId w:val="14"/>
        </w:numPr>
        <w:spacing w:before="120" w:line="240" w:lineRule="auto"/>
        <w:jc w:val="both"/>
        <w:rPr>
          <w:rFonts w:ascii="Times New Roman" w:hAnsi="Times New Roman" w:cs="Times New Roman"/>
          <w:b/>
          <w:sz w:val="20"/>
          <w:szCs w:val="20"/>
        </w:rPr>
      </w:pPr>
      <w:r w:rsidRPr="000A6A00">
        <w:rPr>
          <w:rFonts w:ascii="Times New Roman" w:hAnsi="Times New Roman" w:cs="Times New Roman"/>
          <w:sz w:val="20"/>
          <w:szCs w:val="20"/>
        </w:rPr>
        <w:t xml:space="preserve">Obowiązek złożenia JEDZ w postaci elektronicznej opatrzonej kwalifikowanym podpisem elektronicznym w sposób określony powyżej dotyczy również JEDZ składanego na wezwanie w </w:t>
      </w:r>
      <w:r w:rsidR="00EA1ED3" w:rsidRPr="000A6A00">
        <w:rPr>
          <w:rFonts w:ascii="Times New Roman" w:hAnsi="Times New Roman" w:cs="Times New Roman"/>
          <w:sz w:val="20"/>
          <w:szCs w:val="20"/>
        </w:rPr>
        <w:t>trybie art. 26 ust. 3 ustawy. W</w:t>
      </w:r>
      <w:r w:rsidRPr="000A6A00">
        <w:rPr>
          <w:rFonts w:ascii="Times New Roman" w:hAnsi="Times New Roman" w:cs="Times New Roman"/>
          <w:sz w:val="20"/>
          <w:szCs w:val="20"/>
        </w:rPr>
        <w:t xml:space="preserve"> takim przypadku Zamawiający nie wymaga szyfrowania tego dokumentu. </w:t>
      </w:r>
    </w:p>
    <w:p w:rsidR="007960D8" w:rsidRPr="000A6A00" w:rsidRDefault="007960D8" w:rsidP="0017350D">
      <w:pPr>
        <w:pStyle w:val="Akapitzlist"/>
        <w:numPr>
          <w:ilvl w:val="1"/>
          <w:numId w:val="14"/>
        </w:numPr>
        <w:spacing w:before="120"/>
        <w:jc w:val="both"/>
        <w:rPr>
          <w:rFonts w:ascii="Times New Roman" w:hAnsi="Times New Roman" w:cs="Times New Roman"/>
          <w:sz w:val="20"/>
          <w:szCs w:val="20"/>
        </w:rPr>
      </w:pPr>
      <w:r w:rsidRPr="000A6A00">
        <w:rPr>
          <w:rFonts w:ascii="Times New Roman" w:hAnsi="Times New Roman" w:cs="Times New Roman"/>
          <w:sz w:val="20"/>
          <w:szCs w:val="20"/>
        </w:rPr>
        <w:t>Ofertę składa się pod rygorem nieważności w formie pisemnej.</w:t>
      </w:r>
    </w:p>
    <w:p w:rsidR="006F31DD" w:rsidRPr="005D3466" w:rsidRDefault="006F31DD" w:rsidP="006F31DD">
      <w:pPr>
        <w:jc w:val="both"/>
      </w:pPr>
    </w:p>
    <w:p w:rsidR="006F31DD" w:rsidRPr="005D3466" w:rsidRDefault="006F31DD" w:rsidP="006F31DD">
      <w:pPr>
        <w:tabs>
          <w:tab w:val="num" w:pos="360"/>
        </w:tabs>
        <w:spacing w:after="120"/>
        <w:rPr>
          <w:i/>
          <w:u w:val="single"/>
        </w:rPr>
      </w:pPr>
      <w:r w:rsidRPr="005D3466">
        <w:rPr>
          <w:i/>
          <w:u w:val="single"/>
        </w:rPr>
        <w:t>9. Oświadczenia i dokumenty należy złożyć z ofertą zgodnie z punktem 12 i 13 specyfikacji.</w:t>
      </w:r>
    </w:p>
    <w:p w:rsidR="006F31DD" w:rsidRPr="005D3466" w:rsidRDefault="006F31DD" w:rsidP="006F31DD">
      <w:pPr>
        <w:tabs>
          <w:tab w:val="num" w:pos="360"/>
        </w:tabs>
        <w:spacing w:after="120"/>
        <w:rPr>
          <w:i/>
          <w:u w:val="single"/>
        </w:rPr>
      </w:pPr>
    </w:p>
    <w:p w:rsidR="006F31DD" w:rsidRPr="005D3466" w:rsidRDefault="006F31DD" w:rsidP="006F31DD">
      <w:pPr>
        <w:keepNext/>
        <w:tabs>
          <w:tab w:val="num" w:pos="360"/>
        </w:tabs>
        <w:spacing w:after="120"/>
        <w:rPr>
          <w:i/>
          <w:u w:val="single"/>
        </w:rPr>
      </w:pPr>
      <w:r w:rsidRPr="005D3466">
        <w:rPr>
          <w:i/>
          <w:u w:val="single"/>
        </w:rPr>
        <w:t xml:space="preserve">10. Wykaz osób ze strony Zamawiającego upoważnionych do porozumiewania się z Wykonawcami </w:t>
      </w:r>
    </w:p>
    <w:p w:rsidR="006F31DD" w:rsidRPr="005D3466" w:rsidRDefault="006F31DD" w:rsidP="006F31DD">
      <w:pPr>
        <w:numPr>
          <w:ilvl w:val="0"/>
          <w:numId w:val="1"/>
        </w:numPr>
        <w:jc w:val="both"/>
      </w:pPr>
      <w:r w:rsidRPr="005D3466">
        <w:t xml:space="preserve">brygadier Mariusz Czapla </w:t>
      </w:r>
      <w:r w:rsidRPr="005D3466">
        <w:tab/>
        <w:t xml:space="preserve"> - tel. (0-52) 349-84-19, w dni powszednie w godz. 7</w:t>
      </w:r>
      <w:r w:rsidRPr="005D3466">
        <w:rPr>
          <w:vertAlign w:val="superscript"/>
        </w:rPr>
        <w:t>30</w:t>
      </w:r>
      <w:r w:rsidRPr="005D3466">
        <w:t xml:space="preserve"> do godz.15</w:t>
      </w:r>
      <w:r w:rsidRPr="005D3466">
        <w:rPr>
          <w:vertAlign w:val="superscript"/>
        </w:rPr>
        <w:t>30</w:t>
      </w:r>
      <w:r w:rsidRPr="005D3466">
        <w:t xml:space="preserve">                      w sprawach proceduralnych. </w:t>
      </w:r>
    </w:p>
    <w:p w:rsidR="006F31DD" w:rsidRPr="005D3466" w:rsidRDefault="006F31DD" w:rsidP="006F31DD">
      <w:pPr>
        <w:numPr>
          <w:ilvl w:val="0"/>
          <w:numId w:val="1"/>
        </w:numPr>
        <w:jc w:val="both"/>
      </w:pPr>
      <w:r w:rsidRPr="005D3466">
        <w:t>młodszy brygadier Dariusz Sroka  - tel. (0-52) 349-84-1</w:t>
      </w:r>
      <w:r>
        <w:t>8</w:t>
      </w:r>
      <w:r w:rsidRPr="005D3466">
        <w:t>, w dni powszednie w godz. 7</w:t>
      </w:r>
      <w:r w:rsidRPr="005D3466">
        <w:rPr>
          <w:vertAlign w:val="superscript"/>
        </w:rPr>
        <w:t>30</w:t>
      </w:r>
      <w:r w:rsidRPr="005D3466">
        <w:t xml:space="preserve"> do godz.15</w:t>
      </w:r>
      <w:r w:rsidRPr="005D3466">
        <w:rPr>
          <w:vertAlign w:val="superscript"/>
        </w:rPr>
        <w:t>30</w:t>
      </w:r>
      <w:r w:rsidRPr="005D3466">
        <w:t xml:space="preserve"> </w:t>
      </w:r>
      <w:r>
        <w:br/>
      </w:r>
      <w:r w:rsidRPr="005D3466">
        <w:t>w sprawach dotyczących przedmiotu zamówienia.</w:t>
      </w:r>
    </w:p>
    <w:p w:rsidR="006F31DD" w:rsidRPr="005D3466" w:rsidRDefault="006F31DD" w:rsidP="006F31DD">
      <w:pPr>
        <w:jc w:val="both"/>
      </w:pPr>
    </w:p>
    <w:p w:rsidR="006F31DD" w:rsidRPr="005D3466" w:rsidRDefault="006F31DD" w:rsidP="006F31DD">
      <w:pPr>
        <w:spacing w:line="360" w:lineRule="auto"/>
        <w:rPr>
          <w:b/>
        </w:rPr>
      </w:pPr>
      <w:r w:rsidRPr="005D3466">
        <w:rPr>
          <w:b/>
        </w:rPr>
        <w:t>[Termin związania ofertą]</w:t>
      </w:r>
    </w:p>
    <w:p w:rsidR="006F31DD" w:rsidRPr="005D3466" w:rsidRDefault="006F31DD" w:rsidP="006F31DD">
      <w:pPr>
        <w:pStyle w:val="Tekstpodstawowy3"/>
        <w:tabs>
          <w:tab w:val="num" w:pos="360"/>
        </w:tabs>
        <w:rPr>
          <w:i/>
          <w:sz w:val="20"/>
          <w:u w:val="single"/>
        </w:rPr>
      </w:pPr>
      <w:r w:rsidRPr="005D3466">
        <w:rPr>
          <w:i/>
          <w:sz w:val="20"/>
          <w:u w:val="single"/>
        </w:rPr>
        <w:t>11.Wykonawcy pozostaną związani  złożoną przez siebie ofertą przez okres 60 dni. Bieg terminu rozpoczyna się wraz z upływem terminu składania ofert.</w:t>
      </w:r>
    </w:p>
    <w:p w:rsidR="006F31DD" w:rsidRPr="005D3466" w:rsidRDefault="006F31DD" w:rsidP="006F31DD">
      <w:pPr>
        <w:pStyle w:val="Tekstpodstawowy3"/>
        <w:tabs>
          <w:tab w:val="num" w:pos="360"/>
        </w:tabs>
        <w:rPr>
          <w:i/>
          <w:sz w:val="20"/>
          <w:u w:val="single"/>
        </w:rPr>
      </w:pPr>
    </w:p>
    <w:p w:rsidR="006F31DD" w:rsidRPr="005D3466" w:rsidRDefault="006F31DD" w:rsidP="006F31DD">
      <w:pPr>
        <w:spacing w:line="360" w:lineRule="auto"/>
        <w:rPr>
          <w:b/>
        </w:rPr>
      </w:pPr>
      <w:r w:rsidRPr="005D3466">
        <w:rPr>
          <w:b/>
        </w:rPr>
        <w:t>[Opis sposobu przygotowania ofert]</w:t>
      </w:r>
    </w:p>
    <w:p w:rsidR="006F31DD" w:rsidRPr="005D3466" w:rsidRDefault="006F31DD" w:rsidP="006F31DD">
      <w:pPr>
        <w:tabs>
          <w:tab w:val="num" w:pos="360"/>
        </w:tabs>
        <w:spacing w:after="120"/>
        <w:rPr>
          <w:i/>
          <w:u w:val="single"/>
        </w:rPr>
      </w:pPr>
      <w:r w:rsidRPr="005D3466">
        <w:rPr>
          <w:i/>
          <w:u w:val="single"/>
        </w:rPr>
        <w:t>12. Postać oferty</w:t>
      </w:r>
    </w:p>
    <w:p w:rsidR="006F31DD" w:rsidRPr="005D3466" w:rsidRDefault="006F31DD" w:rsidP="006F31DD">
      <w:pPr>
        <w:pStyle w:val="Tekstpodstawowy3"/>
        <w:jc w:val="both"/>
        <w:rPr>
          <w:sz w:val="20"/>
        </w:rPr>
      </w:pPr>
      <w:r w:rsidRPr="005D3466">
        <w:rPr>
          <w:sz w:val="20"/>
        </w:rPr>
        <w:t>12.1. Oferta powinna być sporządzona w języku polskim, z zachowaniem formy pisemnej</w:t>
      </w:r>
      <w:r w:rsidR="00D459FB">
        <w:rPr>
          <w:sz w:val="20"/>
        </w:rPr>
        <w:t xml:space="preserve"> (z wyłączeniem JEDZ)</w:t>
      </w:r>
      <w:r w:rsidRPr="005D3466">
        <w:rPr>
          <w:sz w:val="20"/>
        </w:rPr>
        <w:t xml:space="preserve"> pod rygorem nieważności</w:t>
      </w:r>
      <w:r w:rsidRPr="001F6802">
        <w:rPr>
          <w:sz w:val="18"/>
        </w:rPr>
        <w:t xml:space="preserve">. </w:t>
      </w:r>
      <w:r w:rsidRPr="001F6802">
        <w:rPr>
          <w:b/>
          <w:sz w:val="20"/>
          <w:szCs w:val="22"/>
          <w:u w:val="single"/>
        </w:rPr>
        <w:t>Wszystkie strony oferty powinny być podpisane</w:t>
      </w:r>
      <w:r w:rsidRPr="001F6802">
        <w:rPr>
          <w:sz w:val="18"/>
        </w:rPr>
        <w:t xml:space="preserve"> </w:t>
      </w:r>
      <w:r w:rsidRPr="005D3466">
        <w:rPr>
          <w:sz w:val="20"/>
        </w:rPr>
        <w:t xml:space="preserve">przez osobę (osoby) uprawnione do występowania w imieniu Wykonawcy, zgodnie z formą reprezentacji właściwą dla struktury organizacyjnej firmy. Za podpisanie rozumie się własnoręczny podpis. </w:t>
      </w:r>
    </w:p>
    <w:p w:rsidR="006F31DD" w:rsidRPr="005D3466" w:rsidRDefault="006F31DD" w:rsidP="006F31DD">
      <w:pPr>
        <w:pStyle w:val="Tekstpodstawowy3"/>
        <w:jc w:val="both"/>
        <w:rPr>
          <w:sz w:val="20"/>
        </w:rPr>
      </w:pPr>
      <w:r w:rsidRPr="005D3466">
        <w:rPr>
          <w:sz w:val="20"/>
        </w:rPr>
        <w:lastRenderedPageBreak/>
        <w:t>12.2. Poprawki powinny być naniesione czytelnie oraz opatrzone podpisem osoby uprawnionej.</w:t>
      </w:r>
    </w:p>
    <w:p w:rsidR="006F31DD" w:rsidRPr="005D3466" w:rsidRDefault="006F31DD" w:rsidP="006F31DD">
      <w:pPr>
        <w:jc w:val="both"/>
      </w:pPr>
      <w:r w:rsidRPr="005D3466">
        <w:t>12.3. Wszelkie oświadczenia i dokumenty powinny być uwierzytelnione w formie pisemnej, własnoręcznym podpisem osoby uprawnionej do reprezentowania firmy, a kopie dokumentów dodatkowo poświadczone za zgodność z oryginałem.</w:t>
      </w:r>
    </w:p>
    <w:p w:rsidR="006F31DD" w:rsidRPr="005D3466" w:rsidRDefault="006F31DD" w:rsidP="006F31DD">
      <w:pPr>
        <w:spacing w:line="160" w:lineRule="atLeast"/>
        <w:jc w:val="both"/>
        <w:textAlignment w:val="top"/>
      </w:pPr>
      <w:r w:rsidRPr="005D3466">
        <w:t>12.4. Dokumenty sporządzone w języku obcym są składane wraz z tłumaczeniem na język polski. Tłumaczenie nie jest wymagane, jeżeli Zamawiający wyraził zgodę, o której mowa w art. 9 ust. 3 ustawy.</w:t>
      </w:r>
    </w:p>
    <w:p w:rsidR="006F31DD" w:rsidRPr="005D3466" w:rsidRDefault="006F31DD" w:rsidP="006F31DD">
      <w:pPr>
        <w:autoSpaceDE w:val="0"/>
        <w:autoSpaceDN w:val="0"/>
        <w:adjustRightInd w:val="0"/>
        <w:jc w:val="both"/>
      </w:pPr>
      <w:r w:rsidRPr="005D3466">
        <w:t xml:space="preserve">12.5. W przypadku, gdy Wykonawca przewiduje uznać informacje zawarte w ofercie jako objęte tajemnicą, które stanowią tajemnicę przedsiębiorstwa w rozumieniu art. 11 ust. 4 ustawy z dnia 16 kwietnia 1993 r. </w:t>
      </w:r>
      <w:r>
        <w:br/>
      </w:r>
      <w:r w:rsidRPr="005D3466">
        <w:t xml:space="preserve">o zwalczaniu nieuczciwej konkurencji (Dz. U. z 2003 r. Nr 153, poz. 1503 z </w:t>
      </w:r>
      <w:proofErr w:type="spellStart"/>
      <w:r w:rsidRPr="005D3466">
        <w:t>późn</w:t>
      </w:r>
      <w:proofErr w:type="spellEnd"/>
      <w:r w:rsidRPr="005D3466">
        <w:t>. zm.), powinien na pierwszej stronie oferty zawrzeć zapis, które części oferty nie mogą być ujawnione do wiadomości publicznej.</w:t>
      </w:r>
    </w:p>
    <w:p w:rsidR="006F31DD" w:rsidRPr="005D3466" w:rsidRDefault="006F31DD" w:rsidP="006F31DD">
      <w:pPr>
        <w:autoSpaceDE w:val="0"/>
        <w:autoSpaceDN w:val="0"/>
        <w:adjustRightInd w:val="0"/>
      </w:pPr>
      <w:r w:rsidRPr="005D3466">
        <w:t>12.6. Wykonawca nie może zastrzec informacji, o których mowa w art. 86 ust. 4 ustawy.</w:t>
      </w:r>
    </w:p>
    <w:p w:rsidR="006F31DD" w:rsidRPr="005D3466" w:rsidRDefault="006F31DD" w:rsidP="006F31DD">
      <w:pPr>
        <w:pStyle w:val="Tekstpodstawowy3"/>
        <w:jc w:val="both"/>
      </w:pPr>
      <w:r w:rsidRPr="005D3466">
        <w:rPr>
          <w:sz w:val="20"/>
        </w:rPr>
        <w:t xml:space="preserve">12.7. Każdy Wykonawca może złożyć w niniejszym postępowaniu tylko jedną ofertę. Ofertę składa się </w:t>
      </w:r>
      <w:r>
        <w:rPr>
          <w:sz w:val="20"/>
        </w:rPr>
        <w:br/>
      </w:r>
      <w:r w:rsidRPr="005D3466">
        <w:rPr>
          <w:sz w:val="20"/>
        </w:rPr>
        <w:t>w jednym egzemplarzu.</w:t>
      </w:r>
      <w:r w:rsidRPr="005D3466">
        <w:t xml:space="preserve"> </w:t>
      </w:r>
    </w:p>
    <w:p w:rsidR="006F31DD" w:rsidRPr="005D3466" w:rsidRDefault="006F31DD" w:rsidP="006F31DD">
      <w:pPr>
        <w:pStyle w:val="Tekstpodstawowy3"/>
        <w:jc w:val="both"/>
        <w:rPr>
          <w:sz w:val="20"/>
        </w:rPr>
      </w:pPr>
    </w:p>
    <w:p w:rsidR="006F31DD" w:rsidRPr="005D3466" w:rsidRDefault="006F31DD" w:rsidP="006F31DD">
      <w:pPr>
        <w:tabs>
          <w:tab w:val="num" w:pos="360"/>
        </w:tabs>
        <w:spacing w:after="120"/>
        <w:jc w:val="both"/>
        <w:rPr>
          <w:i/>
          <w:u w:val="single"/>
        </w:rPr>
      </w:pPr>
      <w:r w:rsidRPr="005D3466">
        <w:rPr>
          <w:i/>
          <w:u w:val="single"/>
        </w:rPr>
        <w:t>13. Opakowanie i oznakowanie ofert</w:t>
      </w:r>
    </w:p>
    <w:p w:rsidR="006F31DD" w:rsidRPr="005D3466" w:rsidRDefault="006F31DD" w:rsidP="006F31DD">
      <w:pPr>
        <w:pStyle w:val="Tekstpodstawowy"/>
        <w:rPr>
          <w:sz w:val="20"/>
          <w:lang w:val="pl-PL"/>
        </w:rPr>
      </w:pPr>
      <w:r w:rsidRPr="005D3466">
        <w:rPr>
          <w:sz w:val="20"/>
          <w:lang w:val="pl-PL"/>
        </w:rPr>
        <w:t xml:space="preserve">13.1. </w:t>
      </w:r>
      <w:r w:rsidRPr="005D3466">
        <w:rPr>
          <w:sz w:val="20"/>
        </w:rPr>
        <w:t>Oferty należy składać w nieprzezroczystych kopertach lub opakowaniach, odpowiednio zabezpieczonych (zaklejonych) i zaadresowanych do Zamawiającego na adres: Szkoła Podoficerska Państwowej Straży Pożarnej w Bydgoszczy, ul. Glinki 86, 85-861 Bydgoszcz</w:t>
      </w:r>
      <w:r w:rsidRPr="005D3466">
        <w:rPr>
          <w:sz w:val="20"/>
          <w:lang w:val="pl-PL"/>
        </w:rPr>
        <w:t>.</w:t>
      </w:r>
    </w:p>
    <w:p w:rsidR="006F31DD" w:rsidRPr="005D3466" w:rsidRDefault="006F31DD" w:rsidP="006F31DD">
      <w:pPr>
        <w:pStyle w:val="Tekstpodstawowy"/>
        <w:rPr>
          <w:sz w:val="20"/>
          <w:lang w:val="pl-PL"/>
        </w:rPr>
      </w:pPr>
      <w:r w:rsidRPr="005D3466">
        <w:rPr>
          <w:sz w:val="20"/>
          <w:lang w:val="pl-PL"/>
        </w:rPr>
        <w:t>13.2. Oferta</w:t>
      </w:r>
      <w:r w:rsidRPr="005D3466">
        <w:rPr>
          <w:sz w:val="20"/>
        </w:rPr>
        <w:t xml:space="preserve"> powinna być oznakowana następująco</w:t>
      </w:r>
      <w:r w:rsidRPr="005D3466">
        <w:rPr>
          <w:sz w:val="20"/>
          <w:lang w:val="pl-PL"/>
        </w:rPr>
        <w:t>:</w:t>
      </w:r>
    </w:p>
    <w:p w:rsidR="006F31DD" w:rsidRPr="005D3466" w:rsidRDefault="006F31DD" w:rsidP="006F31DD">
      <w:pPr>
        <w:pStyle w:val="Tekstpodstawowy"/>
        <w:rPr>
          <w:b/>
          <w:sz w:val="20"/>
        </w:rPr>
      </w:pPr>
      <w:r w:rsidRPr="005D3466">
        <w:rPr>
          <w:b/>
          <w:sz w:val="20"/>
        </w:rPr>
        <w:t xml:space="preserve">„Przetarg nieograniczony na </w:t>
      </w:r>
      <w:r>
        <w:rPr>
          <w:b/>
          <w:sz w:val="20"/>
          <w:lang w:val="pl-PL"/>
        </w:rPr>
        <w:t xml:space="preserve">dostawę </w:t>
      </w:r>
      <w:r w:rsidR="004502FC">
        <w:rPr>
          <w:b/>
          <w:sz w:val="20"/>
          <w:szCs w:val="24"/>
          <w:lang w:val="pl-PL"/>
        </w:rPr>
        <w:t>średniego samochodu ratownictwa technicznego (z HDS)</w:t>
      </w:r>
      <w:r w:rsidRPr="005A7976">
        <w:rPr>
          <w:b/>
          <w:sz w:val="16"/>
        </w:rPr>
        <w:t xml:space="preserve"> </w:t>
      </w:r>
      <w:r>
        <w:rPr>
          <w:b/>
          <w:sz w:val="20"/>
        </w:rPr>
        <w:t>dla</w:t>
      </w:r>
      <w:r>
        <w:rPr>
          <w:b/>
          <w:sz w:val="20"/>
          <w:lang w:val="pl-PL"/>
        </w:rPr>
        <w:t xml:space="preserve"> </w:t>
      </w:r>
      <w:r w:rsidRPr="005D3466">
        <w:rPr>
          <w:b/>
          <w:sz w:val="20"/>
        </w:rPr>
        <w:t>Szkoły Podoficerskiej Państwowej Straży Pożarnej w Bydgoszczy, ul. Glinki 86</w:t>
      </w:r>
      <w:r w:rsidRPr="006C288F">
        <w:rPr>
          <w:b/>
          <w:sz w:val="20"/>
        </w:rPr>
        <w:t xml:space="preserve">; </w:t>
      </w:r>
      <w:r w:rsidRPr="000A6A00">
        <w:rPr>
          <w:b/>
          <w:sz w:val="20"/>
        </w:rPr>
        <w:t>SPT.2</w:t>
      </w:r>
      <w:r w:rsidRPr="000A6A00">
        <w:rPr>
          <w:b/>
          <w:sz w:val="20"/>
          <w:lang w:val="pl-PL"/>
        </w:rPr>
        <w:t>370.</w:t>
      </w:r>
      <w:r w:rsidR="00D15A30" w:rsidRPr="000A6A00">
        <w:rPr>
          <w:b/>
          <w:sz w:val="20"/>
          <w:lang w:val="pl-PL"/>
        </w:rPr>
        <w:t>15</w:t>
      </w:r>
      <w:r w:rsidRPr="000A6A00">
        <w:rPr>
          <w:b/>
          <w:sz w:val="20"/>
          <w:lang w:val="pl-PL"/>
        </w:rPr>
        <w:t>.2018</w:t>
      </w:r>
      <w:r w:rsidRPr="006C288F">
        <w:rPr>
          <w:b/>
          <w:sz w:val="20"/>
        </w:rPr>
        <w:t>.</w:t>
      </w:r>
      <w:r w:rsidRPr="005D3466">
        <w:rPr>
          <w:b/>
          <w:sz w:val="20"/>
        </w:rPr>
        <w:t xml:space="preserve"> Nie otwierać przed </w:t>
      </w:r>
      <w:r w:rsidR="00D15A30">
        <w:rPr>
          <w:b/>
          <w:sz w:val="20"/>
          <w:lang w:val="pl-PL"/>
        </w:rPr>
        <w:t>2</w:t>
      </w:r>
      <w:r w:rsidR="00D15A30" w:rsidRPr="00D15A30">
        <w:rPr>
          <w:b/>
          <w:sz w:val="20"/>
          <w:lang w:val="pl-PL"/>
        </w:rPr>
        <w:t>6</w:t>
      </w:r>
      <w:r w:rsidRPr="00D15A30">
        <w:rPr>
          <w:b/>
          <w:sz w:val="20"/>
          <w:lang w:val="pl-PL"/>
        </w:rPr>
        <w:t>.</w:t>
      </w:r>
      <w:r w:rsidR="00D15A30">
        <w:rPr>
          <w:b/>
          <w:sz w:val="20"/>
          <w:lang w:val="pl-PL"/>
        </w:rPr>
        <w:t>11</w:t>
      </w:r>
      <w:r w:rsidRPr="005D3466">
        <w:rPr>
          <w:b/>
          <w:sz w:val="20"/>
        </w:rPr>
        <w:t>.201</w:t>
      </w:r>
      <w:r>
        <w:rPr>
          <w:b/>
          <w:sz w:val="20"/>
          <w:lang w:val="pl-PL"/>
        </w:rPr>
        <w:t>8</w:t>
      </w:r>
      <w:r w:rsidRPr="005D3466">
        <w:rPr>
          <w:b/>
          <w:sz w:val="20"/>
        </w:rPr>
        <w:t xml:space="preserve"> r. godz. 11</w:t>
      </w:r>
      <w:r w:rsidRPr="005D3466">
        <w:rPr>
          <w:b/>
          <w:sz w:val="20"/>
          <w:vertAlign w:val="superscript"/>
          <w:lang w:val="pl-PL"/>
        </w:rPr>
        <w:t>0</w:t>
      </w:r>
      <w:r w:rsidRPr="005D3466">
        <w:rPr>
          <w:b/>
          <w:sz w:val="20"/>
          <w:vertAlign w:val="superscript"/>
        </w:rPr>
        <w:t>0</w:t>
      </w:r>
      <w:r w:rsidRPr="005D3466">
        <w:rPr>
          <w:b/>
          <w:sz w:val="20"/>
        </w:rPr>
        <w:t>”.</w:t>
      </w:r>
    </w:p>
    <w:p w:rsidR="006F31DD" w:rsidRDefault="006F31DD" w:rsidP="006F31DD">
      <w:pPr>
        <w:pStyle w:val="Tekstpodstawowy"/>
        <w:rPr>
          <w:sz w:val="20"/>
          <w:lang w:val="pl-PL"/>
        </w:rPr>
      </w:pPr>
      <w:r w:rsidRPr="005D3466">
        <w:rPr>
          <w:sz w:val="20"/>
          <w:lang w:val="pl-PL"/>
        </w:rPr>
        <w:t xml:space="preserve">13.3. </w:t>
      </w:r>
      <w:r w:rsidRPr="005D3466">
        <w:rPr>
          <w:sz w:val="20"/>
        </w:rPr>
        <w:t xml:space="preserve">W przypadku braku tych oznaczeń Zamawiający nie ponosi odpowiedzialności za zdarzenia wynikające </w:t>
      </w:r>
    </w:p>
    <w:p w:rsidR="006F31DD" w:rsidRPr="005D3466" w:rsidRDefault="006F31DD" w:rsidP="006F31DD">
      <w:pPr>
        <w:pStyle w:val="Tekstpodstawowy"/>
        <w:rPr>
          <w:sz w:val="20"/>
        </w:rPr>
      </w:pPr>
      <w:r w:rsidRPr="005D3466">
        <w:rPr>
          <w:sz w:val="20"/>
        </w:rPr>
        <w:t>z tego braku np.: przypadkowe otwarcie oferty przed wyznaczonym terminem otwarcia.</w:t>
      </w:r>
    </w:p>
    <w:p w:rsidR="006F31DD" w:rsidRPr="005D3466" w:rsidRDefault="006F31DD" w:rsidP="006F31DD">
      <w:pPr>
        <w:pStyle w:val="Tekstpodstawowy"/>
        <w:rPr>
          <w:sz w:val="20"/>
        </w:rPr>
      </w:pPr>
    </w:p>
    <w:p w:rsidR="006F31DD" w:rsidRPr="005D3466" w:rsidRDefault="006F31DD" w:rsidP="006F31DD">
      <w:pPr>
        <w:spacing w:line="360" w:lineRule="auto"/>
        <w:rPr>
          <w:b/>
        </w:rPr>
      </w:pPr>
      <w:r w:rsidRPr="005D3466">
        <w:rPr>
          <w:b/>
        </w:rPr>
        <w:t>[Wymagania dotyczące wadium]</w:t>
      </w:r>
    </w:p>
    <w:p w:rsidR="006F31DD" w:rsidRPr="005D3466" w:rsidRDefault="006F31DD" w:rsidP="006F31DD">
      <w:pPr>
        <w:tabs>
          <w:tab w:val="num" w:pos="360"/>
          <w:tab w:val="num" w:pos="717"/>
        </w:tabs>
        <w:spacing w:before="120"/>
        <w:rPr>
          <w:i/>
          <w:u w:val="single"/>
        </w:rPr>
      </w:pPr>
      <w:r w:rsidRPr="005D3466">
        <w:rPr>
          <w:i/>
          <w:u w:val="single"/>
        </w:rPr>
        <w:t>14. Wadium wynosi:</w:t>
      </w:r>
    </w:p>
    <w:p w:rsidR="006F31DD" w:rsidRPr="0027548E" w:rsidRDefault="00173514" w:rsidP="006F31DD">
      <w:pPr>
        <w:tabs>
          <w:tab w:val="num" w:pos="360"/>
          <w:tab w:val="num" w:pos="717"/>
        </w:tabs>
      </w:pPr>
      <w:r w:rsidRPr="000A6A00">
        <w:t>2</w:t>
      </w:r>
      <w:r w:rsidR="006F31DD" w:rsidRPr="000A6A00">
        <w:t>5 000,00</w:t>
      </w:r>
      <w:r w:rsidR="006F31DD" w:rsidRPr="00EF1CA2">
        <w:t xml:space="preserve"> zł</w:t>
      </w:r>
      <w:r w:rsidR="006F31DD" w:rsidRPr="0027548E">
        <w:t xml:space="preserve"> (słownie: </w:t>
      </w:r>
      <w:r>
        <w:t>dwadzieścia</w:t>
      </w:r>
      <w:r w:rsidR="006F31DD">
        <w:t xml:space="preserve"> pięć tysięcy</w:t>
      </w:r>
      <w:r w:rsidR="006F31DD" w:rsidRPr="0027548E">
        <w:t xml:space="preserve"> złotych 00/100). </w:t>
      </w:r>
    </w:p>
    <w:p w:rsidR="006F31DD" w:rsidRDefault="006F31DD" w:rsidP="006F31DD">
      <w:pPr>
        <w:tabs>
          <w:tab w:val="num" w:pos="360"/>
          <w:tab w:val="num" w:pos="717"/>
        </w:tabs>
      </w:pPr>
    </w:p>
    <w:p w:rsidR="006F31DD" w:rsidRPr="005D3466" w:rsidRDefault="006F31DD" w:rsidP="006F31DD">
      <w:pPr>
        <w:tabs>
          <w:tab w:val="num" w:pos="360"/>
          <w:tab w:val="num" w:pos="717"/>
        </w:tabs>
      </w:pPr>
      <w:r w:rsidRPr="005D3466">
        <w:t>Wadium może być wnoszone w jednej z kilku form wymienionych w art. 45 ust. 6 ustawy.</w:t>
      </w:r>
    </w:p>
    <w:p w:rsidR="006F31DD" w:rsidRPr="005D3466" w:rsidRDefault="006F31DD" w:rsidP="006F31DD">
      <w:pPr>
        <w:tabs>
          <w:tab w:val="num" w:pos="360"/>
          <w:tab w:val="num" w:pos="717"/>
        </w:tabs>
        <w:spacing w:before="120"/>
        <w:rPr>
          <w:i/>
          <w:u w:val="single"/>
        </w:rPr>
      </w:pPr>
      <w:r w:rsidRPr="005D3466">
        <w:t>Konto bankowe: NBP o/o Bydgoszcz nr: 40 1010 1078 0091 4613 9120 0000</w:t>
      </w:r>
      <w:r w:rsidRPr="005D3466">
        <w:br/>
      </w:r>
    </w:p>
    <w:p w:rsidR="006F31DD" w:rsidRPr="005D3466" w:rsidRDefault="006F31DD" w:rsidP="006F31DD">
      <w:pPr>
        <w:jc w:val="both"/>
        <w:rPr>
          <w:b/>
        </w:rPr>
      </w:pPr>
      <w:r w:rsidRPr="005D3466">
        <w:rPr>
          <w:b/>
        </w:rPr>
        <w:t>[Miejsce oraz termin składania i otwarcia ofert]</w:t>
      </w:r>
    </w:p>
    <w:p w:rsidR="006F31DD" w:rsidRPr="005D3466" w:rsidRDefault="006F31DD" w:rsidP="006F31DD">
      <w:pPr>
        <w:keepNext/>
        <w:tabs>
          <w:tab w:val="num" w:pos="360"/>
        </w:tabs>
        <w:spacing w:after="120"/>
        <w:rPr>
          <w:i/>
          <w:u w:val="single"/>
        </w:rPr>
      </w:pPr>
      <w:r w:rsidRPr="005D3466">
        <w:rPr>
          <w:i/>
          <w:u w:val="single"/>
        </w:rPr>
        <w:t xml:space="preserve">15. Oferty należy składać do dnia </w:t>
      </w:r>
      <w:r w:rsidRPr="005D3466">
        <w:rPr>
          <w:u w:val="single"/>
        </w:rPr>
        <w:t xml:space="preserve"> </w:t>
      </w:r>
      <w:r w:rsidR="00D15A30">
        <w:rPr>
          <w:u w:val="single"/>
        </w:rPr>
        <w:t>26.11</w:t>
      </w:r>
      <w:r w:rsidRPr="006C288F">
        <w:rPr>
          <w:u w:val="single"/>
        </w:rPr>
        <w:t>.201</w:t>
      </w:r>
      <w:r>
        <w:rPr>
          <w:u w:val="single"/>
        </w:rPr>
        <w:t>8</w:t>
      </w:r>
      <w:r w:rsidRPr="005D3466">
        <w:rPr>
          <w:u w:val="single"/>
        </w:rPr>
        <w:t xml:space="preserve"> r. </w:t>
      </w:r>
      <w:r w:rsidRPr="005D3466">
        <w:rPr>
          <w:i/>
          <w:u w:val="single"/>
        </w:rPr>
        <w:t>do godz. 10</w:t>
      </w:r>
      <w:r w:rsidRPr="005D3466">
        <w:rPr>
          <w:i/>
          <w:u w:val="single"/>
          <w:vertAlign w:val="superscript"/>
        </w:rPr>
        <w:t>30</w:t>
      </w:r>
      <w:r w:rsidRPr="005D3466">
        <w:rPr>
          <w:i/>
          <w:u w:val="single"/>
        </w:rPr>
        <w:t xml:space="preserve"> (sekretariat Szkoły Podoficerskiej PSP). </w:t>
      </w:r>
    </w:p>
    <w:p w:rsidR="006F31DD" w:rsidRPr="005D3466" w:rsidRDefault="006F31DD" w:rsidP="006F31DD">
      <w:pPr>
        <w:keepNext/>
        <w:tabs>
          <w:tab w:val="num" w:pos="360"/>
        </w:tabs>
        <w:spacing w:after="120"/>
      </w:pPr>
      <w:r w:rsidRPr="005D3466">
        <w:t xml:space="preserve">15.1. Oferty nadesłane pocztą będą zakwalifikowane do postępowania pod warunkiem ich dostarczenia przez pocztę do dnia </w:t>
      </w:r>
      <w:r w:rsidR="00D15A30" w:rsidRPr="000A6A00">
        <w:t>26</w:t>
      </w:r>
      <w:r w:rsidRPr="000A6A00">
        <w:t>.</w:t>
      </w:r>
      <w:r w:rsidR="00D15A30" w:rsidRPr="000A6A00">
        <w:t>11.</w:t>
      </w:r>
      <w:r w:rsidRPr="000A6A00">
        <w:t>2018</w:t>
      </w:r>
      <w:r w:rsidRPr="005D3466">
        <w:t xml:space="preserve"> r. godz. 10</w:t>
      </w:r>
      <w:r w:rsidRPr="005D3466">
        <w:rPr>
          <w:vertAlign w:val="superscript"/>
        </w:rPr>
        <w:t>30</w:t>
      </w:r>
      <w:r w:rsidRPr="005D3466">
        <w:t xml:space="preserve"> do siedziby Zamawiającego. </w:t>
      </w:r>
    </w:p>
    <w:p w:rsidR="006F31DD" w:rsidRPr="005D3466" w:rsidRDefault="006F31DD" w:rsidP="006F31DD">
      <w:pPr>
        <w:keepNext/>
        <w:tabs>
          <w:tab w:val="num" w:pos="360"/>
        </w:tabs>
        <w:spacing w:after="120"/>
      </w:pPr>
      <w:r w:rsidRPr="005D3466">
        <w:t>15.2. Oferta złożona po terminie zostanie zwrócona bez otwierania.</w:t>
      </w:r>
    </w:p>
    <w:p w:rsidR="006F31DD" w:rsidRPr="005D3466" w:rsidRDefault="006F31DD" w:rsidP="006F31DD">
      <w:pPr>
        <w:rPr>
          <w:b/>
        </w:rPr>
      </w:pPr>
    </w:p>
    <w:p w:rsidR="006F31DD" w:rsidRPr="005D3466" w:rsidRDefault="006F31DD" w:rsidP="006F31DD">
      <w:pPr>
        <w:keepNext/>
        <w:tabs>
          <w:tab w:val="num" w:pos="360"/>
        </w:tabs>
        <w:spacing w:after="120"/>
        <w:rPr>
          <w:u w:val="single"/>
        </w:rPr>
      </w:pPr>
      <w:r w:rsidRPr="005D3466">
        <w:rPr>
          <w:i/>
          <w:u w:val="single"/>
        </w:rPr>
        <w:t>16. Otwarcie ofert.</w:t>
      </w:r>
      <w:r w:rsidRPr="005D3466">
        <w:rPr>
          <w:u w:val="single"/>
        </w:rPr>
        <w:t xml:space="preserve"> </w:t>
      </w:r>
    </w:p>
    <w:p w:rsidR="006F31DD" w:rsidRPr="005D3466" w:rsidRDefault="006F31DD" w:rsidP="006F31DD">
      <w:pPr>
        <w:keepNext/>
        <w:spacing w:after="120"/>
      </w:pPr>
      <w:r w:rsidRPr="005D3466">
        <w:t xml:space="preserve">16.1. Otwarcie złożonych ofert nastąpi w </w:t>
      </w:r>
      <w:r w:rsidRPr="006C288F">
        <w:t xml:space="preserve">dniu </w:t>
      </w:r>
      <w:r w:rsidR="00D15A30">
        <w:t>26.11</w:t>
      </w:r>
      <w:r w:rsidR="00D15A30" w:rsidRPr="000A6A00">
        <w:t>.</w:t>
      </w:r>
      <w:r w:rsidRPr="000A6A00">
        <w:t>2018 r.</w:t>
      </w:r>
      <w:r w:rsidRPr="005D3466">
        <w:t xml:space="preserve"> godz. 11</w:t>
      </w:r>
      <w:r w:rsidRPr="005D3466">
        <w:rPr>
          <w:vertAlign w:val="superscript"/>
        </w:rPr>
        <w:t xml:space="preserve">00 </w:t>
      </w:r>
      <w:r w:rsidRPr="005D3466">
        <w:t>w sali instruktażowej budynku kwatermistrzowskiego Szkoły Podoficerskiej PSP w Bydgoszczy, ul. Glinki 86.</w:t>
      </w:r>
    </w:p>
    <w:p w:rsidR="006F31DD" w:rsidRPr="005D3466" w:rsidRDefault="006F31DD" w:rsidP="006F31DD">
      <w:pPr>
        <w:spacing w:line="360" w:lineRule="auto"/>
        <w:rPr>
          <w:b/>
        </w:rPr>
      </w:pPr>
      <w:r w:rsidRPr="00BC09F1">
        <w:rPr>
          <w:b/>
        </w:rPr>
        <w:t>[Opis sposobu obliczenia ceny]</w:t>
      </w:r>
    </w:p>
    <w:p w:rsidR="006F31DD" w:rsidRPr="005746CA" w:rsidRDefault="006F31DD" w:rsidP="006F31DD">
      <w:pPr>
        <w:jc w:val="both"/>
      </w:pPr>
      <w:r w:rsidRPr="005746CA">
        <w:rPr>
          <w:u w:val="single"/>
        </w:rPr>
        <w:t>17. Podstawę do określenia ceny oferty wpisanej w formularzu ofertowym stanowi wypełniona tabela–</w:t>
      </w:r>
      <w:r w:rsidRPr="005A7976">
        <w:rPr>
          <w:u w:val="single"/>
        </w:rPr>
        <w:t>opis</w:t>
      </w:r>
      <w:r w:rsidRPr="009D1096">
        <w:rPr>
          <w:highlight w:val="yellow"/>
          <w:u w:val="single"/>
        </w:rPr>
        <w:t xml:space="preserve"> </w:t>
      </w:r>
      <w:r w:rsidR="004502FC" w:rsidRPr="004502FC">
        <w:rPr>
          <w:szCs w:val="24"/>
          <w:u w:val="single"/>
        </w:rPr>
        <w:t>średniego samochodu ratownictwa technicznego (z HDS)</w:t>
      </w:r>
      <w:r w:rsidR="004502FC" w:rsidRPr="005A7976">
        <w:rPr>
          <w:b/>
          <w:sz w:val="16"/>
        </w:rPr>
        <w:t xml:space="preserve"> </w:t>
      </w:r>
      <w:r w:rsidRPr="005746CA">
        <w:rPr>
          <w:u w:val="single"/>
        </w:rPr>
        <w:t xml:space="preserve"> przedstawiona w </w:t>
      </w:r>
      <w:r w:rsidR="004502FC">
        <w:rPr>
          <w:u w:val="single"/>
        </w:rPr>
        <w:t>załączniku</w:t>
      </w:r>
      <w:r w:rsidRPr="00EF1CA2">
        <w:t xml:space="preserve"> </w:t>
      </w:r>
      <w:r w:rsidRPr="00EF1CA2">
        <w:rPr>
          <w:u w:val="single"/>
        </w:rPr>
        <w:t>nr 3 specyfikacji</w:t>
      </w:r>
      <w:r w:rsidRPr="005746CA">
        <w:t xml:space="preserve">. </w:t>
      </w:r>
    </w:p>
    <w:p w:rsidR="006F31DD" w:rsidRPr="005D3466" w:rsidRDefault="006F31DD" w:rsidP="006F31DD">
      <w:pPr>
        <w:jc w:val="both"/>
      </w:pPr>
      <w:r w:rsidRPr="005D3466">
        <w:t>17.1. Cena ofertowa obejmuje wszelkie koszty związane z realizacją zadania wynikające wprost ze specyfikacji, a w szczególności koszty organizacji pracy i przygotowania przedmiotu zamówienia, w tym dostawę do miejsca wskazanego przez Zamawiającego.</w:t>
      </w:r>
    </w:p>
    <w:p w:rsidR="006F31DD" w:rsidRPr="005D3466" w:rsidRDefault="006F31DD" w:rsidP="006F31DD">
      <w:pPr>
        <w:jc w:val="both"/>
        <w:rPr>
          <w:i/>
          <w:u w:val="single"/>
        </w:rPr>
      </w:pPr>
    </w:p>
    <w:p w:rsidR="006F31DD" w:rsidRPr="005D3466" w:rsidRDefault="006F31DD" w:rsidP="006F31DD">
      <w:pPr>
        <w:numPr>
          <w:ilvl w:val="1"/>
          <w:numId w:val="6"/>
        </w:numPr>
        <w:jc w:val="both"/>
      </w:pPr>
      <w:r w:rsidRPr="005D3466">
        <w:t xml:space="preserve"> Wykonawca w przedstawionej ofercie powinien zaoferować cenę kompletną i jednoznaczną.</w:t>
      </w:r>
    </w:p>
    <w:p w:rsidR="006F31DD" w:rsidRPr="005D3466" w:rsidRDefault="006F31DD" w:rsidP="006F31DD">
      <w:pPr>
        <w:numPr>
          <w:ilvl w:val="1"/>
          <w:numId w:val="6"/>
        </w:numPr>
        <w:jc w:val="both"/>
      </w:pPr>
      <w:r w:rsidRPr="005D3466">
        <w:t xml:space="preserve"> Cena oferty ma być określona w walucie polskiej. </w:t>
      </w:r>
    </w:p>
    <w:p w:rsidR="006F31DD" w:rsidRPr="005D3466" w:rsidRDefault="006F31DD" w:rsidP="006F31DD">
      <w:pPr>
        <w:numPr>
          <w:ilvl w:val="1"/>
          <w:numId w:val="6"/>
        </w:numPr>
        <w:jc w:val="both"/>
      </w:pPr>
      <w:r>
        <w:t xml:space="preserve"> </w:t>
      </w:r>
      <w:r w:rsidRPr="005D3466">
        <w:t>Cenę oferty należy podać do 2 miejsc po przecinku.</w:t>
      </w:r>
    </w:p>
    <w:p w:rsidR="006F31DD" w:rsidRPr="005D3466" w:rsidRDefault="006F31DD" w:rsidP="006F31DD">
      <w:pPr>
        <w:numPr>
          <w:ilvl w:val="1"/>
          <w:numId w:val="6"/>
        </w:numPr>
        <w:jc w:val="both"/>
      </w:pPr>
      <w:r>
        <w:t xml:space="preserve"> </w:t>
      </w:r>
      <w:r w:rsidRPr="005D3466">
        <w:t>Cena obejmuje m.in.:</w:t>
      </w:r>
    </w:p>
    <w:p w:rsidR="006F31DD" w:rsidRPr="005D3466" w:rsidRDefault="006F31DD" w:rsidP="006F31DD">
      <w:r w:rsidRPr="005D3466">
        <w:t>1) koszty sprzedaży przedmiotu zamówienia z uwzględnieniem wymaganych podatków, opłat, transportu itp.</w:t>
      </w:r>
    </w:p>
    <w:p w:rsidR="006F31DD" w:rsidRPr="005D3466" w:rsidRDefault="006F31DD" w:rsidP="006F31DD">
      <w:pPr>
        <w:jc w:val="both"/>
      </w:pPr>
      <w:r w:rsidRPr="005D3466">
        <w:t>2) koszty dostarczenia przedmiotu zamówienia do wskazanego przez Zamawiającego miejsca, w ustalonym terminie lub okresie.</w:t>
      </w:r>
    </w:p>
    <w:p w:rsidR="006F31DD" w:rsidRPr="005D3466" w:rsidRDefault="006F31DD" w:rsidP="006F31DD">
      <w:pPr>
        <w:numPr>
          <w:ilvl w:val="1"/>
          <w:numId w:val="6"/>
        </w:numPr>
        <w:jc w:val="both"/>
      </w:pPr>
      <w:r w:rsidRPr="005D3466">
        <w:t xml:space="preserve"> Jeśli Wykonawca stosuje upusty cenowe (marże, rabaty) to proponując je Zamawiającemu w ofercie, musi </w:t>
      </w:r>
    </w:p>
    <w:p w:rsidR="006F31DD" w:rsidRPr="005D3466" w:rsidRDefault="006F31DD" w:rsidP="006F31DD">
      <w:pPr>
        <w:jc w:val="both"/>
      </w:pPr>
      <w:r w:rsidRPr="005D3466">
        <w:lastRenderedPageBreak/>
        <w:t>już uwzględnić to w ostatecznej cenie do pozycji oferty.</w:t>
      </w:r>
    </w:p>
    <w:p w:rsidR="006F31DD" w:rsidRPr="005D3466" w:rsidRDefault="006F31DD" w:rsidP="006F31DD">
      <w:pPr>
        <w:pStyle w:val="Nagwek2"/>
        <w:jc w:val="both"/>
        <w:rPr>
          <w:rFonts w:ascii="Times New Roman" w:hAnsi="Times New Roman"/>
          <w:b w:val="0"/>
        </w:rPr>
      </w:pPr>
      <w:r w:rsidRPr="005D3466">
        <w:rPr>
          <w:rFonts w:ascii="Times New Roman" w:hAnsi="Times New Roman"/>
          <w:b w:val="0"/>
        </w:rPr>
        <w:t>17.7.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31DD" w:rsidRPr="005D3466" w:rsidRDefault="006F31DD" w:rsidP="006F31DD">
      <w:pPr>
        <w:spacing w:line="360" w:lineRule="auto"/>
        <w:rPr>
          <w:b/>
        </w:rPr>
      </w:pPr>
    </w:p>
    <w:p w:rsidR="006F31DD" w:rsidRPr="005D3466" w:rsidRDefault="006F31DD" w:rsidP="006F31DD">
      <w:pPr>
        <w:spacing w:line="360" w:lineRule="auto"/>
        <w:rPr>
          <w:b/>
        </w:rPr>
      </w:pPr>
      <w:r w:rsidRPr="005D3466">
        <w:rPr>
          <w:b/>
        </w:rPr>
        <w:t>[Opis kryteriów, którymi Zamawiający będzie się kierował przy wyborze oferty, wraz z podaniem wag tych kryteriów i sposobu oceny ofert]</w:t>
      </w:r>
    </w:p>
    <w:p w:rsidR="006F31DD" w:rsidRPr="005D3466" w:rsidRDefault="006F31DD" w:rsidP="006F31DD">
      <w:pPr>
        <w:numPr>
          <w:ilvl w:val="0"/>
          <w:numId w:val="6"/>
        </w:numPr>
        <w:tabs>
          <w:tab w:val="num" w:pos="717"/>
        </w:tabs>
        <w:spacing w:after="120" w:line="360" w:lineRule="auto"/>
        <w:rPr>
          <w:i/>
          <w:u w:val="single"/>
        </w:rPr>
      </w:pPr>
      <w:r w:rsidRPr="005D3466">
        <w:rPr>
          <w:i/>
          <w:u w:val="single"/>
        </w:rPr>
        <w:t>Jako kryterium wyboru poszczególnych części oferty przyjmuje się:</w:t>
      </w:r>
    </w:p>
    <w:p w:rsidR="006F31DD" w:rsidRPr="005D3466" w:rsidRDefault="006F31DD" w:rsidP="006F31DD">
      <w:pPr>
        <w:tabs>
          <w:tab w:val="num" w:pos="360"/>
          <w:tab w:val="num" w:pos="717"/>
        </w:tabs>
        <w:spacing w:line="360" w:lineRule="auto"/>
      </w:pPr>
      <w:r w:rsidRPr="005D3466">
        <w:t>1) cenę oferty</w:t>
      </w:r>
      <w:r w:rsidRPr="005D3466">
        <w:tab/>
      </w:r>
      <w:r w:rsidRPr="005D3466">
        <w:tab/>
      </w:r>
      <w:r w:rsidRPr="005D3466">
        <w:tab/>
      </w:r>
      <w:r w:rsidRPr="005D3466">
        <w:tab/>
      </w:r>
      <w:r w:rsidRPr="005D3466">
        <w:tab/>
      </w:r>
      <w:r w:rsidRPr="005D3466">
        <w:tab/>
      </w:r>
      <w:r w:rsidRPr="005D3466">
        <w:tab/>
        <w:t>- 60%</w:t>
      </w:r>
    </w:p>
    <w:p w:rsidR="006F31DD" w:rsidRPr="005D3466" w:rsidRDefault="006F31DD" w:rsidP="006F31DD">
      <w:pPr>
        <w:tabs>
          <w:tab w:val="num" w:pos="360"/>
          <w:tab w:val="num" w:pos="717"/>
        </w:tabs>
        <w:spacing w:line="360" w:lineRule="auto"/>
      </w:pPr>
      <w:r>
        <w:t>2) ocenę techniczną</w:t>
      </w:r>
      <w:r w:rsidRPr="005D3466">
        <w:t xml:space="preserve"> samochodu</w:t>
      </w:r>
      <w:r w:rsidRPr="005D3466">
        <w:tab/>
      </w:r>
      <w:r w:rsidRPr="005D3466">
        <w:tab/>
      </w:r>
      <w:r w:rsidRPr="005D3466">
        <w:tab/>
      </w:r>
      <w:r w:rsidRPr="005D3466">
        <w:tab/>
      </w:r>
      <w:r w:rsidRPr="005D3466">
        <w:tab/>
        <w:t>- 3</w:t>
      </w:r>
      <w:r w:rsidR="007334AC">
        <w:t>5</w:t>
      </w:r>
      <w:r w:rsidRPr="005D3466">
        <w:t>%</w:t>
      </w:r>
    </w:p>
    <w:p w:rsidR="006F31DD" w:rsidRPr="005D3466" w:rsidRDefault="006F31DD" w:rsidP="006F31DD">
      <w:pPr>
        <w:tabs>
          <w:tab w:val="num" w:pos="360"/>
          <w:tab w:val="num" w:pos="717"/>
        </w:tabs>
        <w:spacing w:line="360" w:lineRule="auto"/>
      </w:pPr>
      <w:r>
        <w:t>3) okres</w:t>
      </w:r>
      <w:r w:rsidRPr="005D3466">
        <w:t xml:space="preserve"> gwarancji </w:t>
      </w:r>
      <w:r w:rsidRPr="005D3466">
        <w:tab/>
      </w:r>
      <w:r w:rsidRPr="005D3466">
        <w:tab/>
      </w:r>
      <w:r w:rsidRPr="005D3466">
        <w:tab/>
      </w:r>
      <w:r w:rsidRPr="005D3466">
        <w:tab/>
      </w:r>
      <w:r w:rsidRPr="005D3466">
        <w:tab/>
      </w:r>
      <w:r w:rsidRPr="005D3466">
        <w:tab/>
        <w:t xml:space="preserve">- </w:t>
      </w:r>
      <w:r w:rsidR="007334AC">
        <w:t>5</w:t>
      </w:r>
      <w:r w:rsidRPr="005D3466">
        <w:t>%</w:t>
      </w:r>
    </w:p>
    <w:p w:rsidR="006F31DD" w:rsidRPr="005D3466" w:rsidRDefault="006F31DD" w:rsidP="006F31DD">
      <w:pPr>
        <w:tabs>
          <w:tab w:val="num" w:pos="360"/>
        </w:tabs>
        <w:rPr>
          <w:i/>
          <w:u w:val="single"/>
        </w:rPr>
      </w:pPr>
    </w:p>
    <w:p w:rsidR="006F31DD" w:rsidRPr="005D3466" w:rsidRDefault="006F31DD" w:rsidP="006F31DD">
      <w:pPr>
        <w:tabs>
          <w:tab w:val="num" w:pos="360"/>
        </w:tabs>
        <w:rPr>
          <w:i/>
          <w:u w:val="single"/>
        </w:rPr>
      </w:pPr>
    </w:p>
    <w:p w:rsidR="006F31DD" w:rsidRPr="005D3466" w:rsidRDefault="006F31DD" w:rsidP="006F31DD">
      <w:pPr>
        <w:numPr>
          <w:ilvl w:val="0"/>
          <w:numId w:val="6"/>
        </w:numPr>
        <w:rPr>
          <w:i/>
          <w:u w:val="single"/>
        </w:rPr>
      </w:pPr>
      <w:r w:rsidRPr="005D3466">
        <w:rPr>
          <w:i/>
          <w:u w:val="single"/>
        </w:rPr>
        <w:t>Metodyka oceny ofert  (maksymalna ilość punktów 100)</w:t>
      </w:r>
    </w:p>
    <w:p w:rsidR="006F31DD" w:rsidRPr="005D3466" w:rsidRDefault="006F31DD" w:rsidP="006F31DD">
      <w:pPr>
        <w:ind w:left="405"/>
        <w:rPr>
          <w:i/>
          <w:u w:val="single"/>
        </w:rPr>
      </w:pPr>
    </w:p>
    <w:p w:rsidR="006F31DD" w:rsidRPr="005D3466" w:rsidRDefault="006F31DD" w:rsidP="006F31DD">
      <w:pPr>
        <w:ind w:left="405"/>
        <w:rPr>
          <w:u w:val="single"/>
        </w:rPr>
      </w:pPr>
    </w:p>
    <w:p w:rsidR="006F31DD" w:rsidRPr="005D3466" w:rsidRDefault="006F31DD" w:rsidP="006F31DD">
      <w:pPr>
        <w:numPr>
          <w:ilvl w:val="3"/>
          <w:numId w:val="9"/>
        </w:numPr>
        <w:tabs>
          <w:tab w:val="clear" w:pos="2880"/>
          <w:tab w:val="num" w:pos="-2127"/>
        </w:tabs>
        <w:ind w:left="284" w:hanging="284"/>
      </w:pPr>
      <w:r w:rsidRPr="005D3466">
        <w:t xml:space="preserve">kryterium cena oferty – proporcjonalnie wg wzoru </w:t>
      </w:r>
    </w:p>
    <w:p w:rsidR="006F31DD" w:rsidRPr="005D3466" w:rsidRDefault="006F31DD" w:rsidP="006F31DD">
      <w:pPr>
        <w:ind w:left="360"/>
      </w:pPr>
    </w:p>
    <w:p w:rsidR="006F31DD" w:rsidRPr="005D3466" w:rsidRDefault="006F31DD" w:rsidP="006F31DD">
      <w:pPr>
        <w:ind w:firstLine="708"/>
      </w:pPr>
      <w:r>
        <w:t xml:space="preserve">              cena oferty najniższej</w:t>
      </w:r>
    </w:p>
    <w:p w:rsidR="006F31DD" w:rsidRPr="005D3466" w:rsidRDefault="006F31DD" w:rsidP="006F31DD">
      <w:pPr>
        <w:pStyle w:val="Tekstprzypisudolnego"/>
        <w:ind w:firstLine="708"/>
      </w:pPr>
      <w:r>
        <w:t>C</w:t>
      </w:r>
      <w:r w:rsidRPr="005D3466">
        <w:t xml:space="preserve"> =   </w:t>
      </w:r>
      <w:r w:rsidRPr="005D3466">
        <w:sym w:font="Symbol" w:char="F0BE"/>
      </w:r>
      <w:r w:rsidRPr="005D3466">
        <w:sym w:font="Symbol" w:char="F0BE"/>
      </w:r>
      <w:r w:rsidRPr="005D3466">
        <w:sym w:font="Symbol" w:char="F0BE"/>
      </w:r>
      <w:r w:rsidRPr="005D3466">
        <w:sym w:font="Symbol" w:char="F0BE"/>
      </w:r>
      <w:r w:rsidRPr="005D3466">
        <w:sym w:font="Symbol" w:char="F0BE"/>
      </w:r>
      <w:r w:rsidRPr="005D3466">
        <w:sym w:font="Symbol" w:char="F0BE"/>
      </w:r>
      <w:r w:rsidRPr="005D3466">
        <w:sym w:font="Symbol" w:char="F0BE"/>
      </w:r>
      <w:r w:rsidRPr="005D3466">
        <w:sym w:font="Symbol" w:char="F0BE"/>
      </w:r>
      <w:r w:rsidRPr="005D3466">
        <w:sym w:font="Symbol" w:char="F0BE"/>
      </w:r>
      <w:r w:rsidRPr="005D3466">
        <w:sym w:font="Symbol" w:char="F0BE"/>
      </w:r>
      <w:r>
        <w:t xml:space="preserve"> </w:t>
      </w:r>
      <w:r>
        <w:tab/>
      </w:r>
      <w:r w:rsidRPr="005D3466">
        <w:t xml:space="preserve"> x  100 pkt</w:t>
      </w:r>
      <w:r>
        <w:t xml:space="preserve">  x 60%</w:t>
      </w:r>
    </w:p>
    <w:p w:rsidR="006F31DD" w:rsidRPr="005D3466" w:rsidRDefault="006F31DD" w:rsidP="006F31DD">
      <w:pPr>
        <w:pStyle w:val="Tekstprzypisudolnego"/>
      </w:pPr>
      <w:r w:rsidRPr="005D3466">
        <w:t xml:space="preserve">                            </w:t>
      </w:r>
      <w:r>
        <w:t>cena oferty badanej</w:t>
      </w:r>
      <w:r w:rsidRPr="005D3466">
        <w:t xml:space="preserve"> </w:t>
      </w:r>
    </w:p>
    <w:p w:rsidR="006F31DD" w:rsidRPr="005D3466" w:rsidRDefault="006F31DD" w:rsidP="006F31DD">
      <w:pPr>
        <w:pStyle w:val="Tekstprzypisudolnego"/>
      </w:pPr>
    </w:p>
    <w:p w:rsidR="006F31DD" w:rsidRPr="005D3466" w:rsidRDefault="006F31DD" w:rsidP="006F31DD">
      <w:pPr>
        <w:ind w:left="360"/>
        <w:rPr>
          <w:b/>
        </w:rPr>
      </w:pPr>
    </w:p>
    <w:p w:rsidR="006F31DD" w:rsidRPr="005D3466" w:rsidRDefault="006F31DD" w:rsidP="006F31DD"/>
    <w:p w:rsidR="006F31DD" w:rsidRPr="005D3466" w:rsidRDefault="006F31DD" w:rsidP="006F31DD">
      <w:r w:rsidRPr="005D3466">
        <w:t xml:space="preserve">gdzie: </w:t>
      </w:r>
    </w:p>
    <w:p w:rsidR="006F31DD" w:rsidRPr="005D3466" w:rsidRDefault="006F31DD" w:rsidP="006F31DD">
      <w:r w:rsidRPr="005D3466">
        <w:t>C – cena oferty</w:t>
      </w:r>
    </w:p>
    <w:p w:rsidR="006F31DD" w:rsidRPr="005D3466" w:rsidRDefault="006F31DD" w:rsidP="006F31DD"/>
    <w:p w:rsidR="006F31DD" w:rsidRPr="005D3466" w:rsidRDefault="006F31DD" w:rsidP="006F31DD">
      <w:pPr>
        <w:numPr>
          <w:ilvl w:val="3"/>
          <w:numId w:val="9"/>
        </w:numPr>
        <w:tabs>
          <w:tab w:val="clear" w:pos="2880"/>
          <w:tab w:val="num" w:pos="-1985"/>
        </w:tabs>
        <w:ind w:left="284" w:hanging="284"/>
        <w:rPr>
          <w:i/>
        </w:rPr>
      </w:pPr>
      <w:r w:rsidRPr="005D3466">
        <w:rPr>
          <w:i/>
        </w:rPr>
        <w:t xml:space="preserve">kryterium ocena techniczna samochodu – proporcjonalnie wg podanych w poniższej tabeli parametrów i wzorów matematycznych </w:t>
      </w:r>
    </w:p>
    <w:p w:rsidR="006F31DD" w:rsidRPr="005D3466" w:rsidRDefault="006F31DD" w:rsidP="006F31DD"/>
    <w:p w:rsidR="006F31DD" w:rsidRPr="005D3466" w:rsidRDefault="006F31DD" w:rsidP="006F31DD"/>
    <w:p w:rsidR="006F31DD" w:rsidRPr="005D3466" w:rsidRDefault="006F31DD" w:rsidP="006F31D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049"/>
        <w:gridCol w:w="1985"/>
        <w:gridCol w:w="1985"/>
        <w:gridCol w:w="1486"/>
      </w:tblGrid>
      <w:tr w:rsidR="006F31DD" w:rsidRPr="005D3466" w:rsidTr="00DB2A24">
        <w:tc>
          <w:tcPr>
            <w:tcW w:w="567" w:type="dxa"/>
            <w:tcBorders>
              <w:top w:val="single" w:sz="8" w:space="0" w:color="auto"/>
              <w:left w:val="single" w:sz="8" w:space="0" w:color="auto"/>
              <w:bottom w:val="single" w:sz="8" w:space="0" w:color="auto"/>
              <w:right w:val="single" w:sz="8" w:space="0" w:color="auto"/>
            </w:tcBorders>
          </w:tcPr>
          <w:p w:rsidR="006F31DD" w:rsidRPr="005D3466" w:rsidRDefault="006F31DD" w:rsidP="00DB2A24">
            <w:pPr>
              <w:jc w:val="center"/>
              <w:rPr>
                <w:b/>
              </w:rPr>
            </w:pPr>
            <w:r w:rsidRPr="005D3466">
              <w:rPr>
                <w:b/>
              </w:rPr>
              <w:t>Lp.</w:t>
            </w:r>
          </w:p>
        </w:tc>
        <w:tc>
          <w:tcPr>
            <w:tcW w:w="3049" w:type="dxa"/>
            <w:tcBorders>
              <w:top w:val="single" w:sz="8" w:space="0" w:color="auto"/>
              <w:left w:val="single" w:sz="8" w:space="0" w:color="auto"/>
              <w:bottom w:val="single" w:sz="8" w:space="0" w:color="auto"/>
              <w:right w:val="single" w:sz="8" w:space="0" w:color="auto"/>
            </w:tcBorders>
          </w:tcPr>
          <w:p w:rsidR="006F31DD" w:rsidRPr="005D3466" w:rsidRDefault="006F31DD" w:rsidP="00DB2A24">
            <w:pPr>
              <w:jc w:val="center"/>
              <w:rPr>
                <w:b/>
              </w:rPr>
            </w:pPr>
            <w:r w:rsidRPr="005D3466">
              <w:rPr>
                <w:b/>
              </w:rPr>
              <w:t>Oceniany parametr</w:t>
            </w:r>
          </w:p>
        </w:tc>
        <w:tc>
          <w:tcPr>
            <w:tcW w:w="1985" w:type="dxa"/>
            <w:tcBorders>
              <w:top w:val="single" w:sz="8" w:space="0" w:color="auto"/>
              <w:left w:val="single" w:sz="8" w:space="0" w:color="auto"/>
              <w:bottom w:val="single" w:sz="8" w:space="0" w:color="auto"/>
              <w:right w:val="single" w:sz="8" w:space="0" w:color="auto"/>
            </w:tcBorders>
          </w:tcPr>
          <w:p w:rsidR="006F31DD" w:rsidRPr="005D3466" w:rsidRDefault="006F31DD" w:rsidP="00DB2A24">
            <w:pPr>
              <w:jc w:val="center"/>
              <w:rPr>
                <w:b/>
              </w:rPr>
            </w:pPr>
            <w:r w:rsidRPr="005D3466">
              <w:rPr>
                <w:b/>
              </w:rPr>
              <w:t>Sposób oceny</w:t>
            </w:r>
          </w:p>
        </w:tc>
        <w:tc>
          <w:tcPr>
            <w:tcW w:w="1985" w:type="dxa"/>
            <w:tcBorders>
              <w:top w:val="single" w:sz="8" w:space="0" w:color="auto"/>
              <w:left w:val="single" w:sz="8" w:space="0" w:color="auto"/>
              <w:bottom w:val="single" w:sz="8" w:space="0" w:color="auto"/>
              <w:right w:val="single" w:sz="8" w:space="0" w:color="auto"/>
            </w:tcBorders>
          </w:tcPr>
          <w:p w:rsidR="006F31DD" w:rsidRPr="005D3466" w:rsidRDefault="006F31DD" w:rsidP="00DB2A24">
            <w:pPr>
              <w:jc w:val="center"/>
              <w:rPr>
                <w:b/>
              </w:rPr>
            </w:pPr>
            <w:r w:rsidRPr="005D3466">
              <w:rPr>
                <w:b/>
              </w:rPr>
              <w:t>Maksymalna ilość punktów</w:t>
            </w:r>
          </w:p>
        </w:tc>
        <w:tc>
          <w:tcPr>
            <w:tcW w:w="1486" w:type="dxa"/>
            <w:tcBorders>
              <w:top w:val="single" w:sz="8" w:space="0" w:color="auto"/>
              <w:left w:val="single" w:sz="8" w:space="0" w:color="auto"/>
              <w:bottom w:val="single" w:sz="8" w:space="0" w:color="auto"/>
              <w:right w:val="single" w:sz="8" w:space="0" w:color="auto"/>
            </w:tcBorders>
          </w:tcPr>
          <w:p w:rsidR="006F31DD" w:rsidRPr="005D3466" w:rsidRDefault="006F31DD" w:rsidP="00DB2A24">
            <w:pPr>
              <w:jc w:val="center"/>
              <w:rPr>
                <w:b/>
              </w:rPr>
            </w:pPr>
            <w:r w:rsidRPr="005D3466">
              <w:rPr>
                <w:b/>
              </w:rPr>
              <w:t>Według wzoru</w:t>
            </w:r>
          </w:p>
        </w:tc>
      </w:tr>
      <w:tr w:rsidR="006F31DD" w:rsidRPr="005D3466" w:rsidTr="00DB2A24">
        <w:tc>
          <w:tcPr>
            <w:tcW w:w="567" w:type="dxa"/>
            <w:tcBorders>
              <w:top w:val="nil"/>
            </w:tcBorders>
          </w:tcPr>
          <w:p w:rsidR="006F31DD" w:rsidRPr="005D3466" w:rsidRDefault="006F31DD" w:rsidP="00DB2A24">
            <w:pPr>
              <w:jc w:val="center"/>
            </w:pPr>
            <w:r w:rsidRPr="005D3466">
              <w:t>1.</w:t>
            </w:r>
          </w:p>
        </w:tc>
        <w:tc>
          <w:tcPr>
            <w:tcW w:w="3049" w:type="dxa"/>
            <w:tcBorders>
              <w:top w:val="nil"/>
            </w:tcBorders>
          </w:tcPr>
          <w:p w:rsidR="006F31DD" w:rsidRPr="005D3466" w:rsidRDefault="004502FC" w:rsidP="00DB2A24">
            <w:r>
              <w:t>Moc silnika w kW</w:t>
            </w:r>
            <w:r w:rsidR="006F31DD" w:rsidRPr="005D3466">
              <w:t xml:space="preserve"> </w:t>
            </w:r>
            <w:r>
              <w:t>(min. 210 kW)</w:t>
            </w:r>
          </w:p>
        </w:tc>
        <w:tc>
          <w:tcPr>
            <w:tcW w:w="1985" w:type="dxa"/>
            <w:tcBorders>
              <w:top w:val="nil"/>
            </w:tcBorders>
          </w:tcPr>
          <w:p w:rsidR="006F31DD" w:rsidRPr="005D3466" w:rsidRDefault="006F31DD" w:rsidP="00DB2A24">
            <w:r w:rsidRPr="005D3466">
              <w:t>im więcej tym lepiej</w:t>
            </w:r>
          </w:p>
        </w:tc>
        <w:tc>
          <w:tcPr>
            <w:tcW w:w="1985" w:type="dxa"/>
            <w:tcBorders>
              <w:top w:val="nil"/>
            </w:tcBorders>
          </w:tcPr>
          <w:p w:rsidR="006F31DD" w:rsidRPr="005D3466" w:rsidRDefault="006F31DD" w:rsidP="00DB2A24">
            <w:pPr>
              <w:jc w:val="center"/>
            </w:pPr>
            <w:r w:rsidRPr="005D3466">
              <w:t>60</w:t>
            </w:r>
          </w:p>
        </w:tc>
        <w:tc>
          <w:tcPr>
            <w:tcW w:w="1486" w:type="dxa"/>
            <w:tcBorders>
              <w:top w:val="nil"/>
            </w:tcBorders>
          </w:tcPr>
          <w:p w:rsidR="006F31DD" w:rsidRPr="005D3466" w:rsidRDefault="006F31DD" w:rsidP="00DB2A24">
            <w:pPr>
              <w:rPr>
                <w:b/>
              </w:rPr>
            </w:pPr>
            <w:r w:rsidRPr="005D3466">
              <w:rPr>
                <w:b/>
              </w:rPr>
              <w:t>P1</w:t>
            </w:r>
          </w:p>
        </w:tc>
      </w:tr>
      <w:tr w:rsidR="006F31DD" w:rsidRPr="005D3466" w:rsidTr="00DB2A24">
        <w:tc>
          <w:tcPr>
            <w:tcW w:w="567" w:type="dxa"/>
          </w:tcPr>
          <w:p w:rsidR="006F31DD" w:rsidRPr="005D3466" w:rsidRDefault="006F31DD" w:rsidP="00DB2A24">
            <w:pPr>
              <w:jc w:val="center"/>
            </w:pPr>
            <w:r w:rsidRPr="005D3466">
              <w:t>2.</w:t>
            </w:r>
          </w:p>
        </w:tc>
        <w:tc>
          <w:tcPr>
            <w:tcW w:w="3049" w:type="dxa"/>
          </w:tcPr>
          <w:p w:rsidR="006F31DD" w:rsidRPr="005D3466" w:rsidRDefault="004502FC" w:rsidP="00186E3A">
            <w:r>
              <w:t xml:space="preserve">Udźwig żurawia przy maksymalnym wysięgu </w:t>
            </w:r>
            <w:r w:rsidR="00186E3A">
              <w:t>(min. 1000 kg</w:t>
            </w:r>
            <w:r>
              <w:t xml:space="preserve">) </w:t>
            </w:r>
          </w:p>
        </w:tc>
        <w:tc>
          <w:tcPr>
            <w:tcW w:w="1985" w:type="dxa"/>
          </w:tcPr>
          <w:p w:rsidR="006F31DD" w:rsidRPr="005D3466" w:rsidRDefault="006F31DD" w:rsidP="00DB2A24">
            <w:r w:rsidRPr="005D3466">
              <w:t>im więcej tym lepiej</w:t>
            </w:r>
          </w:p>
        </w:tc>
        <w:tc>
          <w:tcPr>
            <w:tcW w:w="1985" w:type="dxa"/>
          </w:tcPr>
          <w:p w:rsidR="006F31DD" w:rsidRPr="005D3466" w:rsidRDefault="00000714" w:rsidP="00000714">
            <w:pPr>
              <w:jc w:val="center"/>
            </w:pPr>
            <w:r>
              <w:t>35</w:t>
            </w:r>
          </w:p>
        </w:tc>
        <w:tc>
          <w:tcPr>
            <w:tcW w:w="1486" w:type="dxa"/>
          </w:tcPr>
          <w:p w:rsidR="006F31DD" w:rsidRPr="005D3466" w:rsidRDefault="006F31DD" w:rsidP="00DB2A24">
            <w:r w:rsidRPr="005D3466">
              <w:rPr>
                <w:b/>
              </w:rPr>
              <w:t>P2</w:t>
            </w:r>
          </w:p>
        </w:tc>
      </w:tr>
      <w:tr w:rsidR="00000714" w:rsidRPr="005D3466" w:rsidTr="00DB2A24">
        <w:tc>
          <w:tcPr>
            <w:tcW w:w="567" w:type="dxa"/>
          </w:tcPr>
          <w:p w:rsidR="00000714" w:rsidRPr="005D3466" w:rsidRDefault="00000714" w:rsidP="00DB2A24">
            <w:pPr>
              <w:jc w:val="center"/>
            </w:pPr>
            <w:r w:rsidRPr="005D3466">
              <w:t>3.</w:t>
            </w:r>
          </w:p>
        </w:tc>
        <w:tc>
          <w:tcPr>
            <w:tcW w:w="3049" w:type="dxa"/>
          </w:tcPr>
          <w:p w:rsidR="00000714" w:rsidRPr="005D3466" w:rsidRDefault="00000714" w:rsidP="00000714">
            <w:r w:rsidRPr="005D3466">
              <w:t>Podwozie –rok produkcji 201</w:t>
            </w:r>
            <w:r>
              <w:t>8</w:t>
            </w:r>
            <w:r w:rsidRPr="005D3466">
              <w:t xml:space="preserve"> lub 201</w:t>
            </w:r>
            <w:r>
              <w:t>9</w:t>
            </w:r>
          </w:p>
        </w:tc>
        <w:tc>
          <w:tcPr>
            <w:tcW w:w="1985" w:type="dxa"/>
          </w:tcPr>
          <w:p w:rsidR="00000714" w:rsidRPr="005D3466" w:rsidRDefault="00000714" w:rsidP="00DB2A24">
            <w:r w:rsidRPr="005D3466">
              <w:t>Rok produkcji 201</w:t>
            </w:r>
            <w:r>
              <w:t>9</w:t>
            </w:r>
          </w:p>
          <w:p w:rsidR="00000714" w:rsidRPr="005D3466" w:rsidRDefault="00000714" w:rsidP="00000714">
            <w:r>
              <w:t>Rok produkcji 2018</w:t>
            </w:r>
          </w:p>
        </w:tc>
        <w:tc>
          <w:tcPr>
            <w:tcW w:w="1985" w:type="dxa"/>
          </w:tcPr>
          <w:p w:rsidR="00000714" w:rsidRPr="005D3466" w:rsidRDefault="00000714" w:rsidP="00DB2A24">
            <w:pPr>
              <w:jc w:val="center"/>
            </w:pPr>
            <w:r>
              <w:t>5</w:t>
            </w:r>
          </w:p>
          <w:p w:rsidR="00000714" w:rsidRPr="005D3466" w:rsidRDefault="00000714" w:rsidP="00DB2A24">
            <w:pPr>
              <w:jc w:val="center"/>
            </w:pPr>
            <w:r w:rsidRPr="005D3466">
              <w:t>0</w:t>
            </w:r>
          </w:p>
        </w:tc>
        <w:tc>
          <w:tcPr>
            <w:tcW w:w="1486" w:type="dxa"/>
          </w:tcPr>
          <w:p w:rsidR="00000714" w:rsidRPr="005D3466" w:rsidRDefault="00000714" w:rsidP="00DB2A24">
            <w:pPr>
              <w:rPr>
                <w:b/>
              </w:rPr>
            </w:pPr>
            <w:r w:rsidRPr="005D3466">
              <w:rPr>
                <w:b/>
              </w:rPr>
              <w:t>P3</w:t>
            </w:r>
          </w:p>
        </w:tc>
      </w:tr>
    </w:tbl>
    <w:p w:rsidR="006F31DD" w:rsidRPr="005D3466" w:rsidRDefault="006F31DD" w:rsidP="006F31DD"/>
    <w:p w:rsidR="006F31DD" w:rsidRPr="005D3466" w:rsidRDefault="006F31DD" w:rsidP="006F31DD">
      <w:pPr>
        <w:ind w:right="-518"/>
      </w:pPr>
      <w:r w:rsidRPr="005D3466">
        <w:rPr>
          <w:b/>
        </w:rPr>
        <w:t>P (1,2)</w:t>
      </w:r>
      <w:r w:rsidR="00186E3A">
        <w:t xml:space="preserve"> = </w:t>
      </w:r>
      <w:r w:rsidRPr="003926F8">
        <w:t>wartość z oferty badanej</w:t>
      </w:r>
      <w:r>
        <w:tab/>
        <w:t xml:space="preserve">x  </w:t>
      </w:r>
      <w:r w:rsidRPr="005D3466">
        <w:t xml:space="preserve"> maksymalna ilość punktów dla danego parametru według tabeli</w:t>
      </w:r>
    </w:p>
    <w:p w:rsidR="006F31DD" w:rsidRDefault="006F31DD" w:rsidP="006F31DD">
      <w:pPr>
        <w:spacing w:line="360" w:lineRule="auto"/>
      </w:pPr>
      <w:r w:rsidRPr="005D3466">
        <w:tab/>
      </w:r>
      <w:r w:rsidRPr="005D3466">
        <w:tab/>
        <w:t xml:space="preserve">wartość oferty najlepszej </w:t>
      </w:r>
      <w:r w:rsidRPr="005D3466">
        <w:tab/>
      </w:r>
    </w:p>
    <w:p w:rsidR="00000714" w:rsidRPr="005D3466" w:rsidRDefault="00000714" w:rsidP="006F31DD">
      <w:pPr>
        <w:spacing w:line="360" w:lineRule="auto"/>
      </w:pPr>
      <w:r w:rsidRPr="005D3466">
        <w:rPr>
          <w:b/>
        </w:rPr>
        <w:t>P(3)</w:t>
      </w:r>
      <w:r w:rsidRPr="005D3466">
        <w:t xml:space="preserve">= </w:t>
      </w:r>
      <w:r w:rsidRPr="005D3466">
        <w:tab/>
      </w:r>
      <w:r w:rsidRPr="005D3466">
        <w:tab/>
        <w:t xml:space="preserve">oferowana liczba punktów zależna od roku produkcji podwozia </w:t>
      </w:r>
      <w:r>
        <w:t>5</w:t>
      </w:r>
      <w:r w:rsidRPr="005D3466">
        <w:t xml:space="preserve"> lub 0.</w:t>
      </w:r>
    </w:p>
    <w:p w:rsidR="006F31DD" w:rsidRPr="005D3466" w:rsidRDefault="006F31DD" w:rsidP="006F31DD">
      <w:pPr>
        <w:rPr>
          <w:b/>
        </w:rPr>
      </w:pPr>
      <w:r w:rsidRPr="005D3466">
        <w:rPr>
          <w:b/>
        </w:rPr>
        <w:t xml:space="preserve">P </w:t>
      </w:r>
      <w:r w:rsidRPr="005D3466">
        <w:rPr>
          <w:b/>
          <w:vertAlign w:val="subscript"/>
        </w:rPr>
        <w:t>badanej oferty</w:t>
      </w:r>
      <w:r w:rsidRPr="005D3466">
        <w:rPr>
          <w:b/>
        </w:rPr>
        <w:t xml:space="preserve"> = (P1 + P2</w:t>
      </w:r>
      <w:r w:rsidR="003866B4">
        <w:rPr>
          <w:b/>
        </w:rPr>
        <w:t>+</w:t>
      </w:r>
      <w:r w:rsidR="00000714">
        <w:rPr>
          <w:b/>
        </w:rPr>
        <w:t>P3</w:t>
      </w:r>
      <w:r w:rsidRPr="005D3466">
        <w:rPr>
          <w:b/>
        </w:rPr>
        <w:t xml:space="preserve">) </w:t>
      </w:r>
    </w:p>
    <w:p w:rsidR="006F31DD" w:rsidRPr="005D3466" w:rsidRDefault="006F31DD" w:rsidP="006F31DD">
      <w:pPr>
        <w:rPr>
          <w:b/>
        </w:rPr>
      </w:pPr>
    </w:p>
    <w:p w:rsidR="006F31DD" w:rsidRPr="005D3466" w:rsidRDefault="006F31DD" w:rsidP="006F31DD">
      <w:pPr>
        <w:rPr>
          <w:b/>
        </w:rPr>
      </w:pPr>
      <w:r w:rsidRPr="005D3466">
        <w:rPr>
          <w:b/>
        </w:rPr>
        <w:t>Ocena techniczna samochodu:</w:t>
      </w:r>
      <w:r w:rsidRPr="005D3466">
        <w:t xml:space="preserve"> </w:t>
      </w:r>
      <w:r w:rsidRPr="005D3466">
        <w:rPr>
          <w:b/>
        </w:rPr>
        <w:t xml:space="preserve">P </w:t>
      </w:r>
      <w:r w:rsidRPr="005D3466">
        <w:rPr>
          <w:b/>
          <w:vertAlign w:val="subscript"/>
        </w:rPr>
        <w:t xml:space="preserve">badanej oferty / </w:t>
      </w:r>
      <w:r w:rsidRPr="005D3466">
        <w:rPr>
          <w:b/>
        </w:rPr>
        <w:t xml:space="preserve">P </w:t>
      </w:r>
      <w:r w:rsidRPr="005D3466">
        <w:rPr>
          <w:b/>
          <w:vertAlign w:val="subscript"/>
        </w:rPr>
        <w:t xml:space="preserve">najlepszej oferty  </w:t>
      </w:r>
      <w:r w:rsidRPr="005D3466">
        <w:rPr>
          <w:b/>
        </w:rPr>
        <w:t>x 100 pkt x 3</w:t>
      </w:r>
      <w:r w:rsidR="007334AC">
        <w:rPr>
          <w:b/>
        </w:rPr>
        <w:t>5</w:t>
      </w:r>
      <w:r w:rsidRPr="005D3466">
        <w:rPr>
          <w:b/>
        </w:rPr>
        <w:t xml:space="preserve"> %</w:t>
      </w:r>
    </w:p>
    <w:p w:rsidR="006F31DD" w:rsidRPr="005D3466" w:rsidRDefault="006F31DD" w:rsidP="006F31DD"/>
    <w:p w:rsidR="006F31DD" w:rsidRDefault="006F31DD" w:rsidP="006F31DD">
      <w:pPr>
        <w:ind w:left="284" w:hanging="284"/>
        <w:rPr>
          <w:i/>
        </w:rPr>
      </w:pPr>
      <w:r w:rsidRPr="005D3466">
        <w:rPr>
          <w:i/>
        </w:rPr>
        <w:t xml:space="preserve">c) okres gwarancji </w:t>
      </w:r>
    </w:p>
    <w:p w:rsidR="006F31DD" w:rsidRPr="005D3466" w:rsidRDefault="006F31DD" w:rsidP="006F3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1980"/>
        <w:gridCol w:w="2160"/>
        <w:gridCol w:w="1260"/>
      </w:tblGrid>
      <w:tr w:rsidR="006F31DD" w:rsidRPr="005D3466" w:rsidTr="00DB2A24">
        <w:tc>
          <w:tcPr>
            <w:tcW w:w="648" w:type="dxa"/>
          </w:tcPr>
          <w:p w:rsidR="006F31DD" w:rsidRPr="005D3466" w:rsidRDefault="006F31DD" w:rsidP="00DB2A24">
            <w:pPr>
              <w:jc w:val="center"/>
              <w:rPr>
                <w:b/>
              </w:rPr>
            </w:pPr>
            <w:r w:rsidRPr="005D3466">
              <w:rPr>
                <w:b/>
              </w:rPr>
              <w:t>Lp.</w:t>
            </w:r>
          </w:p>
        </w:tc>
        <w:tc>
          <w:tcPr>
            <w:tcW w:w="3060" w:type="dxa"/>
          </w:tcPr>
          <w:p w:rsidR="006F31DD" w:rsidRPr="005D3466" w:rsidRDefault="006F31DD" w:rsidP="00DB2A24">
            <w:pPr>
              <w:jc w:val="center"/>
              <w:rPr>
                <w:b/>
              </w:rPr>
            </w:pPr>
            <w:r w:rsidRPr="005D3466">
              <w:rPr>
                <w:b/>
              </w:rPr>
              <w:t>Oceniany parametr</w:t>
            </w:r>
          </w:p>
        </w:tc>
        <w:tc>
          <w:tcPr>
            <w:tcW w:w="1980" w:type="dxa"/>
          </w:tcPr>
          <w:p w:rsidR="006F31DD" w:rsidRPr="005D3466" w:rsidRDefault="006F31DD" w:rsidP="00DB2A24">
            <w:pPr>
              <w:jc w:val="center"/>
              <w:rPr>
                <w:b/>
              </w:rPr>
            </w:pPr>
            <w:r w:rsidRPr="005D3466">
              <w:rPr>
                <w:b/>
              </w:rPr>
              <w:t>Sposób oceny</w:t>
            </w:r>
          </w:p>
        </w:tc>
        <w:tc>
          <w:tcPr>
            <w:tcW w:w="2160" w:type="dxa"/>
          </w:tcPr>
          <w:p w:rsidR="006F31DD" w:rsidRPr="005D3466" w:rsidRDefault="006F31DD" w:rsidP="00DB2A24">
            <w:pPr>
              <w:jc w:val="center"/>
              <w:rPr>
                <w:b/>
              </w:rPr>
            </w:pPr>
            <w:r w:rsidRPr="005D3466">
              <w:rPr>
                <w:b/>
              </w:rPr>
              <w:t>Maksymalna ilość punktów</w:t>
            </w:r>
          </w:p>
        </w:tc>
        <w:tc>
          <w:tcPr>
            <w:tcW w:w="1260" w:type="dxa"/>
          </w:tcPr>
          <w:p w:rsidR="006F31DD" w:rsidRPr="005D3466" w:rsidRDefault="006F31DD" w:rsidP="00DB2A24">
            <w:pPr>
              <w:jc w:val="center"/>
              <w:rPr>
                <w:b/>
              </w:rPr>
            </w:pPr>
            <w:r w:rsidRPr="005D3466">
              <w:rPr>
                <w:b/>
              </w:rPr>
              <w:t>Według wzoru</w:t>
            </w:r>
          </w:p>
        </w:tc>
      </w:tr>
      <w:tr w:rsidR="006F31DD" w:rsidRPr="005D3466" w:rsidTr="00DB2A24">
        <w:tc>
          <w:tcPr>
            <w:tcW w:w="648" w:type="dxa"/>
          </w:tcPr>
          <w:p w:rsidR="006F31DD" w:rsidRPr="005D3466" w:rsidRDefault="006F31DD" w:rsidP="00DB2A24">
            <w:r w:rsidRPr="005D3466">
              <w:t>1.</w:t>
            </w:r>
          </w:p>
        </w:tc>
        <w:tc>
          <w:tcPr>
            <w:tcW w:w="3060" w:type="dxa"/>
          </w:tcPr>
          <w:p w:rsidR="006F31DD" w:rsidRPr="005D3466" w:rsidRDefault="006F31DD" w:rsidP="00186E3A">
            <w:r w:rsidRPr="005D3466">
              <w:t xml:space="preserve">Okres udzielonej gwarancji na </w:t>
            </w:r>
            <w:r w:rsidRPr="005D3466">
              <w:lastRenderedPageBreak/>
              <w:t>zabudowę z wyposażeniem - liczona w miesiącach</w:t>
            </w:r>
            <w:r w:rsidR="00186E3A">
              <w:t xml:space="preserve"> (min. 24)</w:t>
            </w:r>
          </w:p>
        </w:tc>
        <w:tc>
          <w:tcPr>
            <w:tcW w:w="1980" w:type="dxa"/>
          </w:tcPr>
          <w:p w:rsidR="006F31DD" w:rsidRPr="005D3466" w:rsidRDefault="006F31DD" w:rsidP="00DB2A24">
            <w:r w:rsidRPr="005D3466">
              <w:lastRenderedPageBreak/>
              <w:t>im więcej tym lepiej</w:t>
            </w:r>
          </w:p>
        </w:tc>
        <w:tc>
          <w:tcPr>
            <w:tcW w:w="2160" w:type="dxa"/>
          </w:tcPr>
          <w:p w:rsidR="006F31DD" w:rsidRPr="005D3466" w:rsidRDefault="006F31DD" w:rsidP="00DB2A24">
            <w:pPr>
              <w:jc w:val="center"/>
            </w:pPr>
            <w:r w:rsidRPr="005D3466">
              <w:t>50</w:t>
            </w:r>
          </w:p>
        </w:tc>
        <w:tc>
          <w:tcPr>
            <w:tcW w:w="1260" w:type="dxa"/>
          </w:tcPr>
          <w:p w:rsidR="006F31DD" w:rsidRPr="005D3466" w:rsidRDefault="006F31DD" w:rsidP="00DB2A24">
            <w:pPr>
              <w:rPr>
                <w:b/>
              </w:rPr>
            </w:pPr>
            <w:r w:rsidRPr="005D3466">
              <w:rPr>
                <w:b/>
              </w:rPr>
              <w:t>G1</w:t>
            </w:r>
          </w:p>
        </w:tc>
      </w:tr>
      <w:tr w:rsidR="006F31DD" w:rsidRPr="005D3466" w:rsidTr="00DB2A24">
        <w:tc>
          <w:tcPr>
            <w:tcW w:w="648" w:type="dxa"/>
          </w:tcPr>
          <w:p w:rsidR="006F31DD" w:rsidRPr="005D3466" w:rsidRDefault="006F31DD" w:rsidP="00DB2A24">
            <w:r w:rsidRPr="005D3466">
              <w:lastRenderedPageBreak/>
              <w:t>2.</w:t>
            </w:r>
          </w:p>
        </w:tc>
        <w:tc>
          <w:tcPr>
            <w:tcW w:w="3060" w:type="dxa"/>
          </w:tcPr>
          <w:p w:rsidR="006F31DD" w:rsidRPr="005D3466" w:rsidRDefault="006F31DD" w:rsidP="00DB2A24">
            <w:r w:rsidRPr="005D3466">
              <w:t>Okres udzielonej gwarancji na podwozie - liczona w miesiącach</w:t>
            </w:r>
            <w:r w:rsidR="00186E3A">
              <w:t xml:space="preserve"> (min. 24)</w:t>
            </w:r>
          </w:p>
        </w:tc>
        <w:tc>
          <w:tcPr>
            <w:tcW w:w="1980" w:type="dxa"/>
          </w:tcPr>
          <w:p w:rsidR="006F31DD" w:rsidRPr="005D3466" w:rsidRDefault="006F31DD" w:rsidP="00DB2A24">
            <w:r w:rsidRPr="005D3466">
              <w:t>im więcej tym lepiej</w:t>
            </w:r>
          </w:p>
        </w:tc>
        <w:tc>
          <w:tcPr>
            <w:tcW w:w="2160" w:type="dxa"/>
          </w:tcPr>
          <w:p w:rsidR="006F31DD" w:rsidRPr="005D3466" w:rsidRDefault="006F31DD" w:rsidP="00DB2A24">
            <w:pPr>
              <w:jc w:val="center"/>
            </w:pPr>
            <w:r w:rsidRPr="005D3466">
              <w:t>50</w:t>
            </w:r>
          </w:p>
        </w:tc>
        <w:tc>
          <w:tcPr>
            <w:tcW w:w="1260" w:type="dxa"/>
          </w:tcPr>
          <w:p w:rsidR="006F31DD" w:rsidRPr="005D3466" w:rsidRDefault="006F31DD" w:rsidP="00DB2A24">
            <w:pPr>
              <w:rPr>
                <w:b/>
              </w:rPr>
            </w:pPr>
            <w:r w:rsidRPr="005D3466">
              <w:rPr>
                <w:b/>
              </w:rPr>
              <w:t>G2</w:t>
            </w:r>
          </w:p>
        </w:tc>
      </w:tr>
    </w:tbl>
    <w:p w:rsidR="006F31DD" w:rsidRPr="005D3466" w:rsidRDefault="006F31DD" w:rsidP="006F31DD">
      <w:pPr>
        <w:ind w:left="360"/>
      </w:pPr>
    </w:p>
    <w:p w:rsidR="006F31DD" w:rsidRPr="005D3466" w:rsidRDefault="006F31DD" w:rsidP="006F31DD">
      <w:pPr>
        <w:ind w:right="-518"/>
      </w:pPr>
      <w:r w:rsidRPr="005D3466">
        <w:rPr>
          <w:b/>
        </w:rPr>
        <w:t>G (1,2)</w:t>
      </w:r>
      <w:r w:rsidRPr="005D3466">
        <w:t xml:space="preserve"> = </w:t>
      </w:r>
      <w:r w:rsidRPr="005D3466">
        <w:tab/>
      </w:r>
      <w:r w:rsidRPr="005D3466">
        <w:rPr>
          <w:u w:val="single"/>
        </w:rPr>
        <w:t>wartość oferty badanej</w:t>
      </w:r>
      <w:r w:rsidRPr="005D3466">
        <w:tab/>
        <w:t xml:space="preserve">  x        maksymalna ilość punktów dla danego parametru według tabeli</w:t>
      </w:r>
    </w:p>
    <w:p w:rsidR="006F31DD" w:rsidRPr="005D3466" w:rsidRDefault="006F31DD" w:rsidP="006F31DD">
      <w:pPr>
        <w:spacing w:line="360" w:lineRule="auto"/>
      </w:pPr>
      <w:r w:rsidRPr="005D3466">
        <w:tab/>
      </w:r>
      <w:r w:rsidRPr="005D3466">
        <w:tab/>
        <w:t xml:space="preserve">wartość oferty najlepszej </w:t>
      </w:r>
      <w:r w:rsidRPr="005D3466">
        <w:tab/>
      </w:r>
      <w:r w:rsidRPr="005D3466">
        <w:tab/>
      </w:r>
    </w:p>
    <w:p w:rsidR="006F31DD" w:rsidRPr="005D3466" w:rsidRDefault="006F31DD" w:rsidP="006F31DD">
      <w:pPr>
        <w:rPr>
          <w:b/>
        </w:rPr>
      </w:pPr>
      <w:r w:rsidRPr="005D3466">
        <w:rPr>
          <w:b/>
        </w:rPr>
        <w:t xml:space="preserve">G </w:t>
      </w:r>
      <w:r w:rsidRPr="005D3466">
        <w:rPr>
          <w:b/>
          <w:vertAlign w:val="subscript"/>
        </w:rPr>
        <w:t>badanej oferty</w:t>
      </w:r>
      <w:r w:rsidRPr="005D3466">
        <w:rPr>
          <w:b/>
        </w:rPr>
        <w:t xml:space="preserve"> = (G1 + G2) </w:t>
      </w:r>
    </w:p>
    <w:p w:rsidR="006F31DD" w:rsidRPr="005D3466" w:rsidRDefault="006F31DD" w:rsidP="006F31DD">
      <w:pPr>
        <w:rPr>
          <w:b/>
        </w:rPr>
      </w:pPr>
    </w:p>
    <w:p w:rsidR="006F31DD" w:rsidRDefault="006F31DD" w:rsidP="006F31DD">
      <w:pPr>
        <w:spacing w:line="276" w:lineRule="auto"/>
        <w:rPr>
          <w:b/>
        </w:rPr>
      </w:pPr>
      <w:r w:rsidRPr="005D3466">
        <w:rPr>
          <w:b/>
        </w:rPr>
        <w:t>Okres gwarancji:</w:t>
      </w:r>
      <w:r w:rsidRPr="005D3466">
        <w:t xml:space="preserve"> G</w:t>
      </w:r>
      <w:r w:rsidRPr="005D3466">
        <w:rPr>
          <w:b/>
        </w:rPr>
        <w:t xml:space="preserve"> </w:t>
      </w:r>
      <w:r w:rsidRPr="005D3466">
        <w:rPr>
          <w:b/>
          <w:vertAlign w:val="subscript"/>
        </w:rPr>
        <w:t xml:space="preserve">badanej oferty </w:t>
      </w:r>
      <w:r w:rsidRPr="005D3466">
        <w:rPr>
          <w:b/>
        </w:rPr>
        <w:t>/</w:t>
      </w:r>
      <w:r w:rsidRPr="005D3466">
        <w:rPr>
          <w:b/>
          <w:vertAlign w:val="subscript"/>
        </w:rPr>
        <w:t xml:space="preserve"> </w:t>
      </w:r>
      <w:r w:rsidRPr="005D3466">
        <w:rPr>
          <w:b/>
        </w:rPr>
        <w:t xml:space="preserve">G </w:t>
      </w:r>
      <w:r w:rsidRPr="005D3466">
        <w:rPr>
          <w:b/>
          <w:vertAlign w:val="subscript"/>
        </w:rPr>
        <w:t xml:space="preserve">najlepszej oferty  </w:t>
      </w:r>
      <w:r w:rsidRPr="005D3466">
        <w:rPr>
          <w:b/>
        </w:rPr>
        <w:t xml:space="preserve">x 100 pkt x </w:t>
      </w:r>
      <w:r w:rsidR="007334AC">
        <w:rPr>
          <w:b/>
        </w:rPr>
        <w:t>5</w:t>
      </w:r>
      <w:r w:rsidRPr="005D3466">
        <w:rPr>
          <w:b/>
        </w:rPr>
        <w:t xml:space="preserve"> %</w:t>
      </w:r>
    </w:p>
    <w:p w:rsidR="00186E3A" w:rsidRPr="005D3466" w:rsidRDefault="00186E3A" w:rsidP="006F31DD">
      <w:pPr>
        <w:spacing w:line="276" w:lineRule="auto"/>
        <w:rPr>
          <w:b/>
        </w:rPr>
      </w:pPr>
    </w:p>
    <w:p w:rsidR="006F31DD" w:rsidRPr="005D3466" w:rsidRDefault="006F31DD" w:rsidP="006F31DD">
      <w:pPr>
        <w:jc w:val="both"/>
        <w:rPr>
          <w:b/>
        </w:rPr>
      </w:pPr>
      <w:r w:rsidRPr="005D3466">
        <w:rPr>
          <w:b/>
        </w:rPr>
        <w:t xml:space="preserve">Zwycięży oferta, która uzyska łącznie najwyższą ilość punktów po przeliczeniu udziału procentowego </w:t>
      </w:r>
      <w:r w:rsidR="00173514">
        <w:rPr>
          <w:b/>
        </w:rPr>
        <w:t xml:space="preserve">               </w:t>
      </w:r>
      <w:r w:rsidRPr="005D3466">
        <w:rPr>
          <w:b/>
        </w:rPr>
        <w:t>w każdym kryterium.</w:t>
      </w:r>
    </w:p>
    <w:p w:rsidR="006F31DD" w:rsidRPr="005D3466" w:rsidRDefault="006F31DD" w:rsidP="006F31DD">
      <w:pPr>
        <w:spacing w:line="276" w:lineRule="auto"/>
        <w:rPr>
          <w:b/>
        </w:rPr>
      </w:pPr>
    </w:p>
    <w:p w:rsidR="006F31DD" w:rsidRPr="009E77DB" w:rsidRDefault="006F31DD" w:rsidP="006F31DD">
      <w:pPr>
        <w:jc w:val="both"/>
        <w:rPr>
          <w:b/>
          <w:u w:val="single"/>
        </w:rPr>
      </w:pPr>
      <w:r w:rsidRPr="009E77DB">
        <w:t>Wyliczenie punktów zostanie dokonane z dokładnością do dwóch miejsc po przecinku, zgodnie  z matematycznymi zasadami zaokrąglania.</w:t>
      </w:r>
    </w:p>
    <w:p w:rsidR="006F31DD" w:rsidRPr="005D3466" w:rsidRDefault="006F31DD" w:rsidP="006F31DD">
      <w:pPr>
        <w:tabs>
          <w:tab w:val="num" w:pos="360"/>
        </w:tabs>
        <w:rPr>
          <w:i/>
          <w:u w:val="single"/>
        </w:rPr>
      </w:pPr>
    </w:p>
    <w:p w:rsidR="006F31DD" w:rsidRPr="005D3466" w:rsidRDefault="006F31DD" w:rsidP="006F31DD">
      <w:pPr>
        <w:spacing w:line="276" w:lineRule="auto"/>
        <w:jc w:val="both"/>
        <w:rPr>
          <w:b/>
        </w:rPr>
      </w:pPr>
      <w:r w:rsidRPr="005D3466">
        <w:rPr>
          <w:b/>
        </w:rPr>
        <w:t xml:space="preserve"> [Wymagania dotyczące zabezpieczenia należytego wykonania umowy]</w:t>
      </w:r>
    </w:p>
    <w:p w:rsidR="006F31DD" w:rsidRPr="005D3466" w:rsidRDefault="006F31DD" w:rsidP="006F31DD">
      <w:pPr>
        <w:spacing w:line="276" w:lineRule="auto"/>
        <w:jc w:val="both"/>
        <w:rPr>
          <w:b/>
        </w:rPr>
      </w:pPr>
    </w:p>
    <w:p w:rsidR="006F31DD" w:rsidRPr="005D3466" w:rsidRDefault="006F31DD" w:rsidP="006F31DD">
      <w:pPr>
        <w:spacing w:line="276" w:lineRule="auto"/>
        <w:ind w:left="284" w:hanging="284"/>
        <w:jc w:val="both"/>
        <w:rPr>
          <w:i/>
          <w:u w:val="single"/>
        </w:rPr>
      </w:pPr>
      <w:r w:rsidRPr="005D3466">
        <w:rPr>
          <w:i/>
          <w:u w:val="single"/>
        </w:rPr>
        <w:t>20. Zamawiający przewiduje zabezpieczenie należytego wykonania umowy.</w:t>
      </w:r>
    </w:p>
    <w:p w:rsidR="006F31DD" w:rsidRPr="00F76564" w:rsidRDefault="006F31DD" w:rsidP="006F31DD">
      <w:pPr>
        <w:pStyle w:val="Zwykytekst"/>
        <w:numPr>
          <w:ilvl w:val="1"/>
          <w:numId w:val="8"/>
        </w:numPr>
        <w:spacing w:before="120"/>
        <w:jc w:val="both"/>
        <w:rPr>
          <w:rFonts w:ascii="Times New Roman" w:hAnsi="Times New Roman"/>
        </w:rPr>
      </w:pPr>
      <w:r w:rsidRPr="00F76564">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rsidR="006F31DD" w:rsidRPr="005D3466" w:rsidRDefault="006F31DD" w:rsidP="006F31DD">
      <w:pPr>
        <w:pStyle w:val="Zwykytekst"/>
        <w:numPr>
          <w:ilvl w:val="1"/>
          <w:numId w:val="8"/>
        </w:numPr>
        <w:spacing w:before="120"/>
        <w:jc w:val="both"/>
        <w:rPr>
          <w:rFonts w:ascii="Times New Roman" w:hAnsi="Times New Roman"/>
        </w:rPr>
      </w:pPr>
      <w:r w:rsidRPr="005D3466">
        <w:rPr>
          <w:rFonts w:ascii="Times New Roman" w:hAnsi="Times New Roman"/>
          <w:lang w:val="pl-PL"/>
        </w:rPr>
        <w:t xml:space="preserve"> </w:t>
      </w:r>
      <w:r w:rsidRPr="005D3466">
        <w:rPr>
          <w:rFonts w:ascii="Times New Roman" w:hAnsi="Times New Roman"/>
        </w:rPr>
        <w:t>Zabezpieczenie może być wnoszone według wyboru wykonawcy w jednej lub w kilku następujących formach:</w:t>
      </w:r>
    </w:p>
    <w:p w:rsidR="006F31DD" w:rsidRPr="005D3466" w:rsidRDefault="006F31DD" w:rsidP="006F31DD">
      <w:pPr>
        <w:pStyle w:val="Zwykytekst"/>
        <w:numPr>
          <w:ilvl w:val="0"/>
          <w:numId w:val="7"/>
        </w:numPr>
        <w:spacing w:before="120"/>
        <w:ind w:left="714" w:hanging="357"/>
        <w:jc w:val="both"/>
        <w:rPr>
          <w:rFonts w:ascii="Times New Roman" w:hAnsi="Times New Roman"/>
        </w:rPr>
      </w:pPr>
      <w:r w:rsidRPr="005D3466">
        <w:rPr>
          <w:rFonts w:ascii="Times New Roman" w:hAnsi="Times New Roman"/>
        </w:rPr>
        <w:t xml:space="preserve">w pieniądzu na rachunek </w:t>
      </w:r>
      <w:r w:rsidRPr="005D3466">
        <w:rPr>
          <w:rFonts w:ascii="Times New Roman" w:hAnsi="Times New Roman"/>
          <w:lang w:val="pl-PL"/>
        </w:rPr>
        <w:t>Z</w:t>
      </w:r>
      <w:proofErr w:type="spellStart"/>
      <w:r w:rsidRPr="005D3466">
        <w:rPr>
          <w:rFonts w:ascii="Times New Roman" w:hAnsi="Times New Roman"/>
        </w:rPr>
        <w:t>amawiającego</w:t>
      </w:r>
      <w:proofErr w:type="spellEnd"/>
      <w:r w:rsidRPr="005D3466">
        <w:rPr>
          <w:rFonts w:ascii="Times New Roman" w:hAnsi="Times New Roman"/>
          <w:lang w:val="pl-PL"/>
        </w:rPr>
        <w:t>,</w:t>
      </w:r>
    </w:p>
    <w:p w:rsidR="006F31DD" w:rsidRPr="005D3466" w:rsidRDefault="006F31DD" w:rsidP="006F31DD">
      <w:pPr>
        <w:pStyle w:val="Zwykytekst"/>
        <w:numPr>
          <w:ilvl w:val="0"/>
          <w:numId w:val="7"/>
        </w:numPr>
        <w:ind w:left="714" w:hanging="357"/>
        <w:jc w:val="both"/>
        <w:rPr>
          <w:rFonts w:ascii="Times New Roman" w:hAnsi="Times New Roman"/>
        </w:rPr>
      </w:pPr>
      <w:r w:rsidRPr="005D3466">
        <w:rPr>
          <w:rFonts w:ascii="Times New Roman" w:hAnsi="Times New Roman"/>
        </w:rPr>
        <w:t>poręczeniach bankowych lub poręczeniach spółdzielczej kasy oszczędnościowo - kredytowej, z tym że poręczenie kasy jes</w:t>
      </w:r>
      <w:r w:rsidR="003866B4">
        <w:rPr>
          <w:rFonts w:ascii="Times New Roman" w:hAnsi="Times New Roman"/>
        </w:rPr>
        <w:t>t zawsze poręczeniem pieniężnym</w:t>
      </w:r>
      <w:r w:rsidR="003866B4">
        <w:rPr>
          <w:rFonts w:ascii="Times New Roman" w:hAnsi="Times New Roman"/>
          <w:lang w:val="pl-PL"/>
        </w:rPr>
        <w:t>,</w:t>
      </w:r>
    </w:p>
    <w:p w:rsidR="006F31DD" w:rsidRPr="005D3466" w:rsidRDefault="006F31DD" w:rsidP="006F31DD">
      <w:pPr>
        <w:pStyle w:val="Zwykytekst"/>
        <w:numPr>
          <w:ilvl w:val="0"/>
          <w:numId w:val="7"/>
        </w:numPr>
        <w:ind w:left="714" w:hanging="357"/>
        <w:jc w:val="both"/>
        <w:rPr>
          <w:rFonts w:ascii="Times New Roman" w:hAnsi="Times New Roman"/>
        </w:rPr>
      </w:pPr>
      <w:r w:rsidRPr="005D3466">
        <w:rPr>
          <w:rFonts w:ascii="Times New Roman" w:hAnsi="Times New Roman"/>
        </w:rPr>
        <w:t xml:space="preserve">gwarancjach </w:t>
      </w:r>
      <w:r w:rsidR="003866B4">
        <w:rPr>
          <w:rFonts w:ascii="Times New Roman" w:hAnsi="Times New Roman"/>
        </w:rPr>
        <w:t>bankowych</w:t>
      </w:r>
      <w:r w:rsidR="003866B4">
        <w:rPr>
          <w:rFonts w:ascii="Times New Roman" w:hAnsi="Times New Roman"/>
          <w:lang w:val="pl-PL"/>
        </w:rPr>
        <w:t>,</w:t>
      </w:r>
    </w:p>
    <w:p w:rsidR="006F31DD" w:rsidRPr="005D3466" w:rsidRDefault="003866B4" w:rsidP="006F31DD">
      <w:pPr>
        <w:pStyle w:val="Zwykytekst"/>
        <w:numPr>
          <w:ilvl w:val="0"/>
          <w:numId w:val="7"/>
        </w:numPr>
        <w:ind w:left="714" w:hanging="357"/>
        <w:jc w:val="both"/>
        <w:rPr>
          <w:rFonts w:ascii="Times New Roman" w:hAnsi="Times New Roman"/>
        </w:rPr>
      </w:pPr>
      <w:r>
        <w:rPr>
          <w:rFonts w:ascii="Times New Roman" w:hAnsi="Times New Roman"/>
        </w:rPr>
        <w:t>gwarancjach ubezpieczeniowych</w:t>
      </w:r>
      <w:r>
        <w:rPr>
          <w:rFonts w:ascii="Times New Roman" w:hAnsi="Times New Roman"/>
          <w:lang w:val="pl-PL"/>
        </w:rPr>
        <w:t>,</w:t>
      </w:r>
    </w:p>
    <w:p w:rsidR="006F31DD" w:rsidRPr="005D3466" w:rsidRDefault="006F31DD" w:rsidP="006F31DD">
      <w:pPr>
        <w:pStyle w:val="Zwykytekst"/>
        <w:numPr>
          <w:ilvl w:val="0"/>
          <w:numId w:val="7"/>
        </w:numPr>
        <w:ind w:left="714" w:hanging="357"/>
        <w:jc w:val="both"/>
        <w:rPr>
          <w:rFonts w:ascii="Times New Roman" w:hAnsi="Times New Roman"/>
        </w:rPr>
      </w:pPr>
      <w:r w:rsidRPr="005D3466">
        <w:rPr>
          <w:rFonts w:ascii="Times New Roman" w:hAnsi="Times New Roman"/>
        </w:rPr>
        <w:t>poręczeniach udzielanych przez podmioty, o których mowa w art. 6b ust. 5 pkt. 2 ustawy z dnia</w:t>
      </w:r>
      <w:r w:rsidR="003866B4">
        <w:rPr>
          <w:rFonts w:ascii="Times New Roman" w:hAnsi="Times New Roman"/>
          <w:lang w:val="pl-PL"/>
        </w:rPr>
        <w:t xml:space="preserve">           </w:t>
      </w:r>
      <w:r w:rsidRPr="005D3466">
        <w:rPr>
          <w:rFonts w:ascii="Times New Roman" w:hAnsi="Times New Roman"/>
        </w:rPr>
        <w:t xml:space="preserve"> 9 listopada 2000 r. o utworzeniu Polskiej Agencji Rozwoju Przed</w:t>
      </w:r>
      <w:r w:rsidRPr="005D3466">
        <w:rPr>
          <w:rFonts w:ascii="Times New Roman" w:hAnsi="Times New Roman"/>
        </w:rPr>
        <w:softHyphen/>
        <w:t>siębiorczości.</w:t>
      </w:r>
    </w:p>
    <w:p w:rsidR="006F31DD" w:rsidRPr="005D3466" w:rsidRDefault="006F31DD" w:rsidP="006F31DD">
      <w:pPr>
        <w:pStyle w:val="Zwykytekst"/>
        <w:numPr>
          <w:ilvl w:val="0"/>
          <w:numId w:val="7"/>
        </w:numPr>
        <w:spacing w:before="120"/>
        <w:ind w:left="714" w:hanging="357"/>
        <w:jc w:val="both"/>
        <w:rPr>
          <w:rFonts w:ascii="Times New Roman" w:hAnsi="Times New Roman"/>
        </w:rPr>
      </w:pPr>
      <w:r w:rsidRPr="005D3466">
        <w:rPr>
          <w:rFonts w:ascii="Times New Roman" w:hAnsi="Times New Roman"/>
        </w:rPr>
        <w:t>Zabezpieczenie wnoszone w pieniądzu należy wnieść na konto Szkoły Podoficerskiej Państwowej Straży Pożarnej w Bydgoszczy (NBP o/o Bydgoszcz nr: 40 1010 1078 0091 4613 9120 0000</w:t>
      </w:r>
      <w:r w:rsidRPr="005D3466">
        <w:rPr>
          <w:rFonts w:ascii="Times New Roman" w:hAnsi="Times New Roman"/>
          <w:lang w:val="pl-PL"/>
        </w:rPr>
        <w:t>).</w:t>
      </w:r>
    </w:p>
    <w:p w:rsidR="006F31DD" w:rsidRPr="005D3466" w:rsidRDefault="006F31DD" w:rsidP="006F31DD">
      <w:pPr>
        <w:pStyle w:val="Zwykytekst"/>
        <w:numPr>
          <w:ilvl w:val="1"/>
          <w:numId w:val="8"/>
        </w:numPr>
        <w:spacing w:before="120"/>
        <w:jc w:val="both"/>
        <w:rPr>
          <w:rFonts w:ascii="Times New Roman" w:hAnsi="Times New Roman"/>
        </w:rPr>
      </w:pPr>
      <w:r w:rsidRPr="005D3466">
        <w:rPr>
          <w:rFonts w:ascii="Times New Roman" w:hAnsi="Times New Roman"/>
        </w:rPr>
        <w:t>W przypadku wniesienia zabezpieczenia w pieniądzu Wykonawca może wyrazić zgodę na zaliczenie kwoty wadium na poczet zabezpieczenia.</w:t>
      </w:r>
    </w:p>
    <w:p w:rsidR="006F31DD" w:rsidRPr="005D3466" w:rsidRDefault="006F31DD" w:rsidP="006F31DD">
      <w:pPr>
        <w:pStyle w:val="Zwykytekst"/>
        <w:numPr>
          <w:ilvl w:val="1"/>
          <w:numId w:val="8"/>
        </w:numPr>
        <w:spacing w:before="120"/>
        <w:jc w:val="both"/>
        <w:rPr>
          <w:rFonts w:ascii="Times New Roman" w:hAnsi="Times New Roman"/>
        </w:rPr>
      </w:pPr>
      <w:r w:rsidRPr="005D3466">
        <w:rPr>
          <w:rFonts w:ascii="Times New Roman" w:hAnsi="Times New Roman"/>
          <w:lang w:val="pl-PL"/>
        </w:rPr>
        <w:t xml:space="preserve"> </w:t>
      </w:r>
      <w:r w:rsidRPr="005D3466">
        <w:rPr>
          <w:rFonts w:ascii="Times New Roman" w:hAnsi="Times New Roman"/>
        </w:rPr>
        <w:t xml:space="preserve">Jeżeli zabezpieczenie wniesiono w pieniądzu, Zamawiający przechowuje je na oprocentowanym rachunku bankowym. Zamawiający zwraca zabezpieczenie wniesione w pieniądzu z odsetkami wynikającymi </w:t>
      </w:r>
      <w:r>
        <w:rPr>
          <w:rFonts w:ascii="Times New Roman" w:hAnsi="Times New Roman"/>
          <w:lang w:val="pl-PL"/>
        </w:rPr>
        <w:br/>
      </w:r>
      <w:r w:rsidRPr="005D3466">
        <w:rPr>
          <w:rFonts w:ascii="Times New Roman" w:hAnsi="Times New Roman"/>
        </w:rPr>
        <w:t xml:space="preserve">z umowy rachunku bankowego, na którym było ono przechowywane, pomniejszone o koszt prowadzenia tego rachunku oraz prowizji bankowej za przelew pieniędzy na rachunek bankowy </w:t>
      </w:r>
      <w:r w:rsidRPr="005D3466">
        <w:rPr>
          <w:rFonts w:ascii="Times New Roman" w:hAnsi="Times New Roman"/>
          <w:lang w:val="pl-PL"/>
        </w:rPr>
        <w:t>W</w:t>
      </w:r>
      <w:proofErr w:type="spellStart"/>
      <w:r w:rsidRPr="005D3466">
        <w:rPr>
          <w:rFonts w:ascii="Times New Roman" w:hAnsi="Times New Roman"/>
        </w:rPr>
        <w:t>ykonawcy</w:t>
      </w:r>
      <w:proofErr w:type="spellEnd"/>
      <w:r w:rsidRPr="005D3466">
        <w:rPr>
          <w:rFonts w:ascii="Times New Roman" w:hAnsi="Times New Roman"/>
        </w:rPr>
        <w:t>.</w:t>
      </w:r>
    </w:p>
    <w:p w:rsidR="006F31DD" w:rsidRPr="005D3466" w:rsidRDefault="006F31DD" w:rsidP="006F31DD">
      <w:pPr>
        <w:pStyle w:val="Zwykytekst"/>
        <w:numPr>
          <w:ilvl w:val="1"/>
          <w:numId w:val="8"/>
        </w:numPr>
        <w:spacing w:before="120"/>
        <w:jc w:val="both"/>
        <w:rPr>
          <w:rFonts w:ascii="Times New Roman" w:hAnsi="Times New Roman"/>
        </w:rPr>
      </w:pPr>
      <w:r w:rsidRPr="005D3466">
        <w:rPr>
          <w:rFonts w:ascii="Times New Roman" w:hAnsi="Times New Roman"/>
          <w:lang w:val="pl-PL"/>
        </w:rPr>
        <w:t xml:space="preserve"> </w:t>
      </w:r>
      <w:r w:rsidRPr="005D346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6F31DD" w:rsidRPr="005D3466" w:rsidRDefault="006F31DD" w:rsidP="006F31DD">
      <w:pPr>
        <w:pStyle w:val="Zwykytekst"/>
        <w:numPr>
          <w:ilvl w:val="1"/>
          <w:numId w:val="8"/>
        </w:numPr>
        <w:spacing w:before="120"/>
        <w:jc w:val="both"/>
        <w:rPr>
          <w:rFonts w:ascii="Times New Roman" w:hAnsi="Times New Roman"/>
        </w:rPr>
      </w:pPr>
      <w:r w:rsidRPr="005D3466">
        <w:rPr>
          <w:rFonts w:ascii="Times New Roman" w:hAnsi="Times New Roman"/>
          <w:lang w:val="pl-PL"/>
        </w:rPr>
        <w:t xml:space="preserve"> </w:t>
      </w:r>
      <w:r w:rsidRPr="005D3466">
        <w:rPr>
          <w:rFonts w:ascii="Times New Roman" w:hAnsi="Times New Roman"/>
        </w:rPr>
        <w:t>Zabezpieczenie należytego wykonania umowy zostanie zwrócone zgodnie z zasadami określonymi w art. 151 ustawy.</w:t>
      </w:r>
    </w:p>
    <w:p w:rsidR="006F31DD" w:rsidRPr="005D3466" w:rsidRDefault="006F31DD" w:rsidP="006F31DD">
      <w:pPr>
        <w:ind w:firstLine="357"/>
        <w:jc w:val="both"/>
        <w:rPr>
          <w:b/>
        </w:rPr>
      </w:pPr>
    </w:p>
    <w:p w:rsidR="006F31DD" w:rsidRPr="005D3466" w:rsidRDefault="006F31DD" w:rsidP="006F31DD">
      <w:pPr>
        <w:spacing w:line="360" w:lineRule="auto"/>
        <w:jc w:val="both"/>
        <w:rPr>
          <w:b/>
        </w:rPr>
      </w:pPr>
      <w:r w:rsidRPr="005D3466">
        <w:rPr>
          <w:b/>
        </w:rPr>
        <w:t>[Informacje o formalnościach, jakie powinny zostać dopełnione po wyborze oferty w celu zawarcia umowy]</w:t>
      </w:r>
    </w:p>
    <w:p w:rsidR="006F31DD" w:rsidRPr="005D3466" w:rsidRDefault="006F31DD" w:rsidP="006F31DD">
      <w:pPr>
        <w:keepNext/>
        <w:tabs>
          <w:tab w:val="num" w:pos="360"/>
        </w:tabs>
        <w:spacing w:after="120"/>
        <w:rPr>
          <w:i/>
          <w:u w:val="single"/>
        </w:rPr>
      </w:pPr>
      <w:r w:rsidRPr="005D3466">
        <w:rPr>
          <w:i/>
          <w:u w:val="single"/>
        </w:rPr>
        <w:t xml:space="preserve">21. O wyborze oferty Zamawiający zawiadomi pisemnie niezwłocznie Wykonawców, którzy ubiegali się </w:t>
      </w:r>
      <w:r>
        <w:rPr>
          <w:i/>
          <w:u w:val="single"/>
        </w:rPr>
        <w:br/>
      </w:r>
      <w:r w:rsidRPr="005D3466">
        <w:rPr>
          <w:i/>
          <w:u w:val="single"/>
        </w:rPr>
        <w:t>o udzielenie zamówienia.</w:t>
      </w:r>
    </w:p>
    <w:p w:rsidR="006F31DD" w:rsidRPr="005D3466" w:rsidRDefault="006F31DD" w:rsidP="006F31DD">
      <w:pPr>
        <w:pStyle w:val="Nagwek2"/>
        <w:jc w:val="both"/>
        <w:rPr>
          <w:rFonts w:ascii="Times New Roman" w:hAnsi="Times New Roman"/>
          <w:b w:val="0"/>
        </w:rPr>
      </w:pPr>
      <w:r w:rsidRPr="005D3466">
        <w:rPr>
          <w:rFonts w:ascii="Times New Roman" w:hAnsi="Times New Roman"/>
          <w:b w:val="0"/>
        </w:rPr>
        <w:t xml:space="preserve">21.1.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w:t>
      </w:r>
      <w:r w:rsidRPr="005D3466">
        <w:rPr>
          <w:rFonts w:ascii="Times New Roman" w:hAnsi="Times New Roman"/>
          <w:b w:val="0"/>
        </w:rPr>
        <w:lastRenderedPageBreak/>
        <w:t>zamówienia ponoszą solidarn</w:t>
      </w:r>
      <w:r w:rsidRPr="005D3466">
        <w:rPr>
          <w:rFonts w:ascii="Times New Roman" w:eastAsia="TimesNewRoman" w:hAnsi="Times New Roman"/>
          <w:b w:val="0"/>
        </w:rPr>
        <w:t xml:space="preserve">ą </w:t>
      </w:r>
      <w:r w:rsidRPr="005D3466">
        <w:rPr>
          <w:rFonts w:ascii="Times New Roman" w:hAnsi="Times New Roman"/>
          <w:b w:val="0"/>
        </w:rPr>
        <w:t>odpowiedzialno</w:t>
      </w:r>
      <w:r w:rsidRPr="005D3466">
        <w:rPr>
          <w:rFonts w:ascii="Times New Roman" w:eastAsia="TimesNewRoman" w:hAnsi="Times New Roman"/>
          <w:b w:val="0"/>
        </w:rPr>
        <w:t xml:space="preserve">ść </w:t>
      </w:r>
      <w:r w:rsidRPr="005D3466">
        <w:rPr>
          <w:rFonts w:ascii="Times New Roman" w:hAnsi="Times New Roman"/>
          <w:b w:val="0"/>
        </w:rPr>
        <w:t>za wykonanie umowy.</w:t>
      </w:r>
    </w:p>
    <w:p w:rsidR="006F31DD" w:rsidRPr="005D3466" w:rsidRDefault="006F31DD" w:rsidP="006F31DD">
      <w:pPr>
        <w:keepNext/>
        <w:tabs>
          <w:tab w:val="num" w:pos="360"/>
        </w:tabs>
        <w:spacing w:after="120"/>
      </w:pPr>
    </w:p>
    <w:p w:rsidR="006F31DD" w:rsidRPr="005D3466" w:rsidRDefault="006F31DD" w:rsidP="006F31DD">
      <w:pPr>
        <w:keepNext/>
        <w:tabs>
          <w:tab w:val="num" w:pos="360"/>
        </w:tabs>
        <w:spacing w:after="120"/>
        <w:rPr>
          <w:i/>
          <w:u w:val="single"/>
        </w:rPr>
      </w:pPr>
      <w:r w:rsidRPr="005D3466">
        <w:rPr>
          <w:i/>
          <w:u w:val="single"/>
        </w:rPr>
        <w:t>22.Zawarcie umowy.</w:t>
      </w:r>
    </w:p>
    <w:p w:rsidR="006F31DD" w:rsidRPr="005D3466" w:rsidRDefault="006F31DD" w:rsidP="006F31DD">
      <w:pPr>
        <w:jc w:val="both"/>
      </w:pPr>
      <w:r w:rsidRPr="005D3466">
        <w:t>W terminie wskazanym w piśmie akceptującym wybrany Wykonawca powinien dopełnić formalności związanych z podpisaniem umowy.</w:t>
      </w:r>
    </w:p>
    <w:p w:rsidR="006F31DD" w:rsidRPr="005D3466" w:rsidRDefault="006F31DD" w:rsidP="006F31DD">
      <w:pPr>
        <w:jc w:val="both"/>
      </w:pPr>
    </w:p>
    <w:p w:rsidR="006F31DD" w:rsidRPr="005D3466" w:rsidRDefault="006F31DD" w:rsidP="006F31DD">
      <w:pPr>
        <w:jc w:val="both"/>
        <w:rPr>
          <w:b/>
        </w:rPr>
      </w:pPr>
      <w:r w:rsidRPr="005D3466">
        <w:rPr>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F31DD" w:rsidRPr="005D3466" w:rsidRDefault="006F31DD" w:rsidP="006F31DD">
      <w:pPr>
        <w:jc w:val="both"/>
        <w:rPr>
          <w:b/>
        </w:rPr>
      </w:pPr>
    </w:p>
    <w:p w:rsidR="006F31DD" w:rsidRPr="005D3466" w:rsidRDefault="006F31DD" w:rsidP="006F31DD">
      <w:pPr>
        <w:jc w:val="both"/>
        <w:rPr>
          <w:u w:val="single"/>
        </w:rPr>
      </w:pPr>
      <w:r w:rsidRPr="005D3466">
        <w:rPr>
          <w:i/>
          <w:u w:val="single"/>
        </w:rPr>
        <w:t>23.</w:t>
      </w:r>
      <w:r w:rsidRPr="005D3466">
        <w:rPr>
          <w:u w:val="single"/>
        </w:rPr>
        <w:t xml:space="preserve"> Wzór umowy stanowi </w:t>
      </w:r>
      <w:r w:rsidRPr="00EF1CA2">
        <w:rPr>
          <w:u w:val="single"/>
        </w:rPr>
        <w:t xml:space="preserve">załącznik nr </w:t>
      </w:r>
      <w:r w:rsidR="009418BD">
        <w:rPr>
          <w:u w:val="single"/>
        </w:rPr>
        <w:t>5</w:t>
      </w:r>
      <w:r w:rsidRPr="00EF1CA2">
        <w:rPr>
          <w:u w:val="single"/>
        </w:rPr>
        <w:t xml:space="preserve"> do specyfikacji.</w:t>
      </w:r>
    </w:p>
    <w:p w:rsidR="006F31DD" w:rsidRPr="005D3466" w:rsidRDefault="006F31DD" w:rsidP="006F31DD">
      <w:pPr>
        <w:autoSpaceDE w:val="0"/>
        <w:jc w:val="both"/>
      </w:pPr>
      <w:r w:rsidRPr="005D3466">
        <w:t xml:space="preserve">Zamawiający przewiduje możliwość zmiany postanowień zawartej umowy w stosunku do treści oferty </w:t>
      </w:r>
      <w:r>
        <w:br/>
      </w:r>
      <w:r w:rsidRPr="005D3466">
        <w:t>w zakresie i na poniższych warunkach:</w:t>
      </w:r>
    </w:p>
    <w:p w:rsidR="006F31DD" w:rsidRPr="005D3466" w:rsidRDefault="006F31DD" w:rsidP="006F31DD">
      <w:pPr>
        <w:pStyle w:val="Tekstpodstawowy"/>
        <w:rPr>
          <w:sz w:val="20"/>
          <w:lang w:val="pl-PL"/>
        </w:rPr>
      </w:pPr>
      <w:r w:rsidRPr="005D3466">
        <w:rPr>
          <w:sz w:val="20"/>
        </w:rPr>
        <w:t>23</w:t>
      </w:r>
      <w:r w:rsidRPr="005D3466">
        <w:rPr>
          <w:sz w:val="20"/>
          <w:lang w:val="pl-PL"/>
        </w:rPr>
        <w:t>.1.</w:t>
      </w:r>
      <w:r w:rsidRPr="005D3466">
        <w:rPr>
          <w:sz w:val="20"/>
        </w:rPr>
        <w:t xml:space="preserve"> Terminu realizacji przedmiotu zamówienia - gdy wystąpi konieczność zmiany terminu w związku </w:t>
      </w:r>
      <w:r>
        <w:rPr>
          <w:sz w:val="20"/>
          <w:lang w:val="pl-PL"/>
        </w:rPr>
        <w:br/>
      </w:r>
      <w:r w:rsidRPr="005D3466">
        <w:rPr>
          <w:sz w:val="20"/>
        </w:rPr>
        <w:t>z wydłużającym się postępowaniem, wcześniejszym zrealizowaniem dostawy lub zaistnieją okoliczności mające wpływ na termin realizacji, a których nie dało się przewidzieć w chwili zawarcia umowy.</w:t>
      </w:r>
    </w:p>
    <w:p w:rsidR="006F31DD" w:rsidRPr="005D3466" w:rsidRDefault="006F31DD" w:rsidP="006F31DD">
      <w:pPr>
        <w:pStyle w:val="Tekstpodstawowy"/>
        <w:rPr>
          <w:sz w:val="20"/>
          <w:lang w:val="pl-PL"/>
        </w:rPr>
      </w:pPr>
      <w:r w:rsidRPr="005D3466">
        <w:rPr>
          <w:sz w:val="20"/>
          <w:lang w:val="pl-PL"/>
        </w:rPr>
        <w:t>23.2.</w:t>
      </w:r>
      <w:r w:rsidRPr="005D3466">
        <w:rPr>
          <w:sz w:val="20"/>
        </w:rPr>
        <w:t xml:space="preserve">Zmiany umowy polegające na zmianie danych </w:t>
      </w:r>
      <w:r w:rsidRPr="005D3466">
        <w:rPr>
          <w:sz w:val="20"/>
          <w:lang w:val="pl-PL"/>
        </w:rPr>
        <w:t>Wykonawcy</w:t>
      </w:r>
      <w:r w:rsidRPr="005D3466">
        <w:rPr>
          <w:sz w:val="20"/>
        </w:rPr>
        <w:t xml:space="preserve"> bez zmian samego </w:t>
      </w:r>
      <w:r w:rsidRPr="005D3466">
        <w:rPr>
          <w:sz w:val="20"/>
          <w:lang w:val="pl-PL"/>
        </w:rPr>
        <w:t>Wykonawcy</w:t>
      </w:r>
      <w:r w:rsidRPr="005D3466">
        <w:rPr>
          <w:sz w:val="20"/>
        </w:rPr>
        <w:t xml:space="preserve"> (np. zmiana siedziby, adresu, nazwy).</w:t>
      </w:r>
    </w:p>
    <w:p w:rsidR="006F31DD" w:rsidRPr="005D3466" w:rsidRDefault="006F31DD" w:rsidP="006F31DD">
      <w:pPr>
        <w:pStyle w:val="Tekstpodstawowy"/>
        <w:rPr>
          <w:sz w:val="20"/>
          <w:lang w:val="pl-PL"/>
        </w:rPr>
      </w:pPr>
      <w:r w:rsidRPr="005D3466">
        <w:rPr>
          <w:sz w:val="20"/>
          <w:lang w:val="pl-PL"/>
        </w:rPr>
        <w:t>23.3.</w:t>
      </w:r>
      <w:r w:rsidRPr="005D3466">
        <w:rPr>
          <w:sz w:val="20"/>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6F31DD" w:rsidRPr="005D3466" w:rsidRDefault="006F31DD" w:rsidP="006F31DD">
      <w:pPr>
        <w:jc w:val="both"/>
      </w:pPr>
      <w:r w:rsidRPr="005D3466">
        <w:t>23.4. Sytuacji, których nie można było przewidzieć w dniu zawarcia umowy, a korzystnych dla Zamawiającego.</w:t>
      </w:r>
    </w:p>
    <w:p w:rsidR="006F31DD" w:rsidRPr="005D3466" w:rsidRDefault="006F31DD" w:rsidP="006F31DD">
      <w:pPr>
        <w:pStyle w:val="Tekstpodstawowy"/>
        <w:rPr>
          <w:sz w:val="20"/>
        </w:rPr>
      </w:pPr>
      <w:r w:rsidRPr="005D3466">
        <w:rPr>
          <w:sz w:val="20"/>
        </w:rPr>
        <w:t>23</w:t>
      </w:r>
      <w:r w:rsidRPr="005D3466">
        <w:rPr>
          <w:sz w:val="20"/>
          <w:lang w:val="pl-PL"/>
        </w:rPr>
        <w:t xml:space="preserve">.5. </w:t>
      </w:r>
      <w:r w:rsidRPr="005D3466">
        <w:rPr>
          <w:sz w:val="20"/>
        </w:rPr>
        <w:t xml:space="preserve">Zaistnienia omyłki pisarskiej, zmiany powszechnie obowiązujących przepisów prawa w zakresie mającym wpływ na realizację zamówienia oraz powstania niejasności lub rozbieżności w rozumieniu pojęć użytych </w:t>
      </w:r>
      <w:r>
        <w:rPr>
          <w:sz w:val="20"/>
          <w:lang w:val="pl-PL"/>
        </w:rPr>
        <w:br/>
      </w:r>
      <w:r w:rsidRPr="005D3466">
        <w:rPr>
          <w:sz w:val="20"/>
        </w:rPr>
        <w:t>w umowie, których nie będzie można usunąć w inny sposób, a zmiana będzie umożliwiać usunięcie rozbieżności i doprecyzowanie umowy w celu jej jednoznacznej interpretacji.</w:t>
      </w:r>
    </w:p>
    <w:p w:rsidR="006F31DD" w:rsidRPr="00F05471" w:rsidRDefault="006F31DD" w:rsidP="006F31DD">
      <w:pPr>
        <w:pStyle w:val="Tekstpodstawowy"/>
        <w:rPr>
          <w:sz w:val="20"/>
          <w:lang w:val="pl-PL"/>
        </w:rPr>
      </w:pPr>
      <w:r w:rsidRPr="005D3466">
        <w:rPr>
          <w:sz w:val="20"/>
          <w:lang w:val="pl-PL"/>
        </w:rPr>
        <w:t>23.</w:t>
      </w:r>
      <w:r>
        <w:rPr>
          <w:sz w:val="20"/>
          <w:lang w:val="pl-PL"/>
        </w:rPr>
        <w:t xml:space="preserve">6. </w:t>
      </w:r>
      <w:r w:rsidRPr="005D3466">
        <w:rPr>
          <w:sz w:val="20"/>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w:t>
      </w:r>
      <w:r>
        <w:rPr>
          <w:sz w:val="20"/>
          <w:lang w:val="pl-PL"/>
        </w:rPr>
        <w:t xml:space="preserve">po uzgodnieniu </w:t>
      </w:r>
      <w:r>
        <w:rPr>
          <w:sz w:val="20"/>
          <w:lang w:val="pl-PL"/>
        </w:rPr>
        <w:br/>
        <w:t xml:space="preserve">z Zamawiającym </w:t>
      </w:r>
      <w:r w:rsidRPr="005D3466">
        <w:rPr>
          <w:sz w:val="20"/>
        </w:rPr>
        <w:t>dopuszcza się zmianę umowy w zakresie zawa</w:t>
      </w:r>
      <w:r>
        <w:rPr>
          <w:sz w:val="20"/>
        </w:rPr>
        <w:t>rtych rozwiązań konstrukcyjnych</w:t>
      </w:r>
      <w:r>
        <w:rPr>
          <w:sz w:val="20"/>
          <w:lang w:val="pl-PL"/>
        </w:rPr>
        <w:t xml:space="preserve"> po uzgodnieniu z Zamawiającym.</w:t>
      </w:r>
    </w:p>
    <w:p w:rsidR="006F31DD" w:rsidRPr="005D3466" w:rsidRDefault="006F31DD" w:rsidP="006F31DD">
      <w:pPr>
        <w:pStyle w:val="Tekstpodstawowy"/>
        <w:rPr>
          <w:sz w:val="20"/>
          <w:lang w:val="pl-PL"/>
        </w:rPr>
      </w:pPr>
      <w:r w:rsidRPr="005D3466">
        <w:rPr>
          <w:sz w:val="20"/>
          <w:lang w:val="pl-PL"/>
        </w:rPr>
        <w:t>23.</w:t>
      </w:r>
      <w:r>
        <w:rPr>
          <w:sz w:val="20"/>
          <w:lang w:val="pl-PL"/>
        </w:rPr>
        <w:t>7</w:t>
      </w:r>
      <w:r w:rsidRPr="005D3466">
        <w:rPr>
          <w:sz w:val="20"/>
          <w:lang w:val="pl-PL"/>
        </w:rPr>
        <w:t xml:space="preserve">. </w:t>
      </w:r>
      <w:r w:rsidRPr="005D3466">
        <w:rPr>
          <w:sz w:val="20"/>
        </w:rPr>
        <w:t>W przypadku zmiany przepisów prawa – dopuszczalna jest tak</w:t>
      </w:r>
      <w:r>
        <w:rPr>
          <w:sz w:val="20"/>
          <w:lang w:val="pl-PL"/>
        </w:rPr>
        <w:t>a</w:t>
      </w:r>
      <w:r w:rsidRPr="005D3466">
        <w:rPr>
          <w:sz w:val="20"/>
        </w:rPr>
        <w:t xml:space="preserve"> zmiana umowy, która umożliwi dostosowanie postanowień niniejszej umowy lub przedmiotów umowy i jego wyposażenia do nowych przepisów prawa</w:t>
      </w:r>
      <w:r w:rsidRPr="005D3466">
        <w:rPr>
          <w:sz w:val="20"/>
          <w:lang w:val="pl-PL"/>
        </w:rPr>
        <w:t>.</w:t>
      </w:r>
    </w:p>
    <w:p w:rsidR="006F31DD" w:rsidRPr="005D3466" w:rsidRDefault="006F31DD" w:rsidP="006F31DD">
      <w:pPr>
        <w:autoSpaceDE w:val="0"/>
        <w:autoSpaceDN w:val="0"/>
        <w:adjustRightInd w:val="0"/>
      </w:pPr>
      <w:r w:rsidRPr="005D3466">
        <w:t>23.</w:t>
      </w:r>
      <w:r>
        <w:t>8</w:t>
      </w:r>
      <w:r w:rsidRPr="005D3466">
        <w:t>. Ponadto Zamawiający dopuszcza zmiany w zakresie:</w:t>
      </w:r>
    </w:p>
    <w:p w:rsidR="006F31DD" w:rsidRPr="005D3466" w:rsidRDefault="006F31DD" w:rsidP="006F31DD">
      <w:pPr>
        <w:autoSpaceDE w:val="0"/>
        <w:autoSpaceDN w:val="0"/>
        <w:adjustRightInd w:val="0"/>
        <w:ind w:left="284"/>
      </w:pPr>
      <w:r w:rsidRPr="005D3466">
        <w:t>• Procedury odbiorowej przedmiotu zamówienia.</w:t>
      </w:r>
    </w:p>
    <w:p w:rsidR="006F31DD" w:rsidRPr="005D3466" w:rsidRDefault="006F31DD" w:rsidP="006F31DD">
      <w:pPr>
        <w:autoSpaceDE w:val="0"/>
        <w:autoSpaceDN w:val="0"/>
        <w:adjustRightInd w:val="0"/>
        <w:ind w:left="284"/>
      </w:pPr>
      <w:r w:rsidRPr="005D3466">
        <w:t>• Procedury szkoleniowej przedmiotu zamówienia.</w:t>
      </w:r>
    </w:p>
    <w:p w:rsidR="006F31DD" w:rsidRPr="005D3466" w:rsidRDefault="006F31DD" w:rsidP="006F31DD">
      <w:pPr>
        <w:autoSpaceDE w:val="0"/>
        <w:autoSpaceDN w:val="0"/>
        <w:adjustRightInd w:val="0"/>
        <w:ind w:left="284"/>
      </w:pPr>
      <w:r w:rsidRPr="005D3466">
        <w:t>• Serwisowania przedmiotu zamówienia.</w:t>
      </w:r>
    </w:p>
    <w:p w:rsidR="006F31DD" w:rsidRPr="005D3466" w:rsidRDefault="006F31DD" w:rsidP="006F31DD">
      <w:pPr>
        <w:pStyle w:val="Tekstpodstawowy"/>
        <w:rPr>
          <w:sz w:val="20"/>
          <w:lang w:val="pl-PL"/>
        </w:rPr>
      </w:pPr>
    </w:p>
    <w:p w:rsidR="006F31DD" w:rsidRPr="005D3466" w:rsidRDefault="006F31DD" w:rsidP="006F31DD">
      <w:pPr>
        <w:pStyle w:val="Tekstpodstawowy"/>
        <w:rPr>
          <w:sz w:val="20"/>
          <w:lang w:val="pl-PL"/>
        </w:rPr>
      </w:pPr>
      <w:r w:rsidRPr="005D3466">
        <w:rPr>
          <w:sz w:val="20"/>
          <w:lang w:val="pl-PL"/>
        </w:rPr>
        <w:t>23.</w:t>
      </w:r>
      <w:r>
        <w:rPr>
          <w:sz w:val="20"/>
          <w:lang w:val="pl-PL"/>
        </w:rPr>
        <w:t>9</w:t>
      </w:r>
      <w:r w:rsidRPr="005D3466">
        <w:rPr>
          <w:sz w:val="20"/>
          <w:lang w:val="pl-PL"/>
        </w:rPr>
        <w:t>. Przewidziane powyżej okoliczności stanowiące podstawę zmian do umowy, są uprawieniem Zamawiającego, nie zaś jego obowiązkiem. Każda ewentualna zmiana wymagać będzie odrębnego rozpatrzenia</w:t>
      </w:r>
      <w:r>
        <w:rPr>
          <w:sz w:val="20"/>
          <w:lang w:val="pl-PL"/>
        </w:rPr>
        <w:br/>
      </w:r>
      <w:r w:rsidRPr="005D3466">
        <w:rPr>
          <w:sz w:val="20"/>
          <w:lang w:val="pl-PL"/>
        </w:rPr>
        <w:t xml:space="preserve"> i zasadności jej wprowadzenia.</w:t>
      </w:r>
    </w:p>
    <w:p w:rsidR="006F31DD" w:rsidRPr="005D3466" w:rsidRDefault="006F31DD" w:rsidP="006F31DD">
      <w:pPr>
        <w:jc w:val="both"/>
        <w:rPr>
          <w:b/>
        </w:rPr>
      </w:pPr>
    </w:p>
    <w:p w:rsidR="006F31DD" w:rsidRPr="005D3466" w:rsidRDefault="006F31DD" w:rsidP="006F31DD">
      <w:pPr>
        <w:jc w:val="both"/>
        <w:rPr>
          <w:b/>
        </w:rPr>
      </w:pPr>
    </w:p>
    <w:p w:rsidR="006F31DD" w:rsidRPr="005D3466" w:rsidRDefault="006F31DD" w:rsidP="006F31DD">
      <w:pPr>
        <w:jc w:val="both"/>
        <w:rPr>
          <w:b/>
        </w:rPr>
      </w:pPr>
      <w:r w:rsidRPr="005D3466">
        <w:rPr>
          <w:b/>
        </w:rPr>
        <w:t>[Protesty i odwołania]</w:t>
      </w:r>
    </w:p>
    <w:p w:rsidR="006F31DD" w:rsidRPr="005D3466" w:rsidRDefault="006F31DD" w:rsidP="006F31DD">
      <w:pPr>
        <w:jc w:val="both"/>
        <w:rPr>
          <w:b/>
        </w:rPr>
      </w:pPr>
    </w:p>
    <w:p w:rsidR="006F31DD" w:rsidRPr="005D3466" w:rsidRDefault="006F31DD" w:rsidP="006F31DD">
      <w:pPr>
        <w:jc w:val="both"/>
        <w:rPr>
          <w:i/>
          <w:u w:val="single"/>
        </w:rPr>
      </w:pPr>
      <w:r w:rsidRPr="005D3466">
        <w:rPr>
          <w:i/>
          <w:u w:val="single"/>
        </w:rPr>
        <w:t xml:space="preserve">24. Odwołanie przysługuje wyłącznie od niezgodnej z przepisami ustawy czynności Zamawiającego podjętej </w:t>
      </w:r>
      <w:r>
        <w:rPr>
          <w:i/>
          <w:u w:val="single"/>
        </w:rPr>
        <w:br/>
      </w:r>
      <w:r w:rsidRPr="005D3466">
        <w:rPr>
          <w:i/>
          <w:u w:val="single"/>
        </w:rPr>
        <w:t>w postępowaniu o udzielenie zamówienia lub zaniechania czynności, do której Zamawiający jest zobowiązany na podstawie ustawy.</w:t>
      </w:r>
    </w:p>
    <w:p w:rsidR="006F31DD" w:rsidRPr="005D3466" w:rsidRDefault="006F31DD" w:rsidP="006F31DD">
      <w:pPr>
        <w:jc w:val="both"/>
        <w:rPr>
          <w:i/>
          <w:u w:val="single"/>
        </w:rPr>
      </w:pPr>
    </w:p>
    <w:p w:rsidR="006F31DD" w:rsidRPr="005D3466" w:rsidRDefault="006F31DD" w:rsidP="006F31DD">
      <w:pPr>
        <w:autoSpaceDE w:val="0"/>
        <w:autoSpaceDN w:val="0"/>
        <w:adjustRightInd w:val="0"/>
        <w:jc w:val="both"/>
        <w:rPr>
          <w:bCs/>
        </w:rPr>
      </w:pPr>
      <w:r w:rsidRPr="005D3466">
        <w:rPr>
          <w:bCs/>
        </w:rPr>
        <w:t>24.1. Odwołanie powinno wskazywa</w:t>
      </w:r>
      <w:r w:rsidRPr="005D3466">
        <w:rPr>
          <w:rFonts w:eastAsia="TimesNewRoman,Bold"/>
          <w:bCs/>
        </w:rPr>
        <w:t xml:space="preserve">ć </w:t>
      </w:r>
      <w:r w:rsidRPr="005D3466">
        <w:rPr>
          <w:bCs/>
        </w:rPr>
        <w:t>czynno</w:t>
      </w:r>
      <w:r w:rsidRPr="005D3466">
        <w:rPr>
          <w:rFonts w:eastAsia="TimesNewRoman,Bold"/>
          <w:bCs/>
        </w:rPr>
        <w:t xml:space="preserve">ść </w:t>
      </w:r>
      <w:r w:rsidRPr="005D3466">
        <w:rPr>
          <w:bCs/>
        </w:rPr>
        <w:t>lub zaniechanie czynno</w:t>
      </w:r>
      <w:r w:rsidRPr="005D3466">
        <w:rPr>
          <w:rFonts w:eastAsia="TimesNewRoman,Bold"/>
          <w:bCs/>
        </w:rPr>
        <w:t>ś</w:t>
      </w:r>
      <w:r w:rsidRPr="005D3466">
        <w:rPr>
          <w:bCs/>
        </w:rPr>
        <w:t>ci Zamawiaj</w:t>
      </w:r>
      <w:r w:rsidRPr="005D3466">
        <w:rPr>
          <w:rFonts w:eastAsia="TimesNewRoman,Bold"/>
          <w:bCs/>
        </w:rPr>
        <w:t>ą</w:t>
      </w:r>
      <w:r w:rsidRPr="005D3466">
        <w:rPr>
          <w:bCs/>
        </w:rPr>
        <w:t>cego, której zarzuca si</w:t>
      </w:r>
      <w:r w:rsidRPr="005D3466">
        <w:rPr>
          <w:rFonts w:eastAsia="TimesNewRoman,Bold"/>
          <w:bCs/>
        </w:rPr>
        <w:t xml:space="preserve">ę </w:t>
      </w:r>
      <w:r w:rsidRPr="005D3466">
        <w:rPr>
          <w:bCs/>
        </w:rPr>
        <w:t>niezgodno</w:t>
      </w:r>
      <w:r w:rsidRPr="005D3466">
        <w:rPr>
          <w:rFonts w:eastAsia="TimesNewRoman,Bold"/>
          <w:bCs/>
        </w:rPr>
        <w:t xml:space="preserve">ść </w:t>
      </w:r>
      <w:r w:rsidRPr="005D3466">
        <w:rPr>
          <w:bCs/>
        </w:rPr>
        <w:t>z przepisami ustawy, zawiera</w:t>
      </w:r>
      <w:r w:rsidRPr="005D3466">
        <w:rPr>
          <w:rFonts w:eastAsia="TimesNewRoman,Bold"/>
          <w:bCs/>
        </w:rPr>
        <w:t>ć</w:t>
      </w:r>
      <w:r w:rsidRPr="005D3466">
        <w:rPr>
          <w:bCs/>
        </w:rPr>
        <w:t xml:space="preserve"> zwi</w:t>
      </w:r>
      <w:r w:rsidRPr="005D3466">
        <w:rPr>
          <w:rFonts w:eastAsia="TimesNewRoman,Bold"/>
          <w:bCs/>
        </w:rPr>
        <w:t>ę</w:t>
      </w:r>
      <w:r w:rsidRPr="005D3466">
        <w:rPr>
          <w:bCs/>
        </w:rPr>
        <w:t>złe przedstawienie zarzutów, okre</w:t>
      </w:r>
      <w:r w:rsidRPr="005D3466">
        <w:rPr>
          <w:rFonts w:eastAsia="TimesNewRoman,Bold"/>
          <w:bCs/>
        </w:rPr>
        <w:t>ś</w:t>
      </w:r>
      <w:r w:rsidRPr="005D3466">
        <w:rPr>
          <w:bCs/>
        </w:rPr>
        <w:t>la</w:t>
      </w:r>
      <w:r w:rsidRPr="005D3466">
        <w:rPr>
          <w:rFonts w:eastAsia="TimesNewRoman,Bold"/>
          <w:bCs/>
        </w:rPr>
        <w:t>ć żą</w:t>
      </w:r>
      <w:r w:rsidRPr="005D3466">
        <w:rPr>
          <w:bCs/>
        </w:rPr>
        <w:t>danie oraz wskazywa</w:t>
      </w:r>
      <w:r w:rsidRPr="005D3466">
        <w:rPr>
          <w:rFonts w:eastAsia="TimesNewRoman,Bold"/>
          <w:bCs/>
        </w:rPr>
        <w:t xml:space="preserve">ć </w:t>
      </w:r>
      <w:r w:rsidRPr="005D3466">
        <w:rPr>
          <w:bCs/>
        </w:rPr>
        <w:t>okoliczno</w:t>
      </w:r>
      <w:r w:rsidRPr="005D3466">
        <w:rPr>
          <w:rFonts w:eastAsia="TimesNewRoman,Bold"/>
          <w:bCs/>
        </w:rPr>
        <w:t>ś</w:t>
      </w:r>
      <w:r w:rsidRPr="005D3466">
        <w:rPr>
          <w:bCs/>
        </w:rPr>
        <w:t>ci faktyczne i prawne uzasadniaj</w:t>
      </w:r>
      <w:r w:rsidRPr="005D3466">
        <w:rPr>
          <w:rFonts w:eastAsia="TimesNewRoman,Bold"/>
          <w:bCs/>
        </w:rPr>
        <w:t>ą</w:t>
      </w:r>
      <w:r w:rsidRPr="005D3466">
        <w:rPr>
          <w:bCs/>
        </w:rPr>
        <w:t>ce wniesienie odwołania.</w:t>
      </w:r>
    </w:p>
    <w:p w:rsidR="006F31DD" w:rsidRPr="005D3466" w:rsidRDefault="006F31DD" w:rsidP="006F31DD">
      <w:pPr>
        <w:autoSpaceDE w:val="0"/>
        <w:autoSpaceDN w:val="0"/>
        <w:adjustRightInd w:val="0"/>
        <w:jc w:val="both"/>
        <w:rPr>
          <w:bCs/>
        </w:rPr>
      </w:pPr>
      <w:r w:rsidRPr="005D3466">
        <w:rPr>
          <w:bCs/>
        </w:rPr>
        <w:t>24.2. Odwołanie wnosi si</w:t>
      </w:r>
      <w:r w:rsidRPr="005D3466">
        <w:rPr>
          <w:rFonts w:eastAsia="TimesNewRoman,Bold"/>
          <w:bCs/>
        </w:rPr>
        <w:t xml:space="preserve">ę </w:t>
      </w:r>
      <w:r w:rsidRPr="005D3466">
        <w:rPr>
          <w:bCs/>
        </w:rPr>
        <w:t>do Prezesa Izby w formie pisemnej lub w postaci elektronicznej, podpisane bezpiecznym podpisem elektronicznym weryfikowanym przy pomocy wa</w:t>
      </w:r>
      <w:r w:rsidRPr="005D3466">
        <w:rPr>
          <w:rFonts w:eastAsia="TimesNewRoman,Bold"/>
          <w:bCs/>
        </w:rPr>
        <w:t>ż</w:t>
      </w:r>
      <w:r w:rsidRPr="005D3466">
        <w:rPr>
          <w:bCs/>
        </w:rPr>
        <w:t>nego kwalifikowanego certyfikatu lub równoważnego środka, spełniającego wymagania dla tego rodzaju podpisu.</w:t>
      </w:r>
    </w:p>
    <w:p w:rsidR="006F31DD" w:rsidRPr="005D3466" w:rsidRDefault="006F31DD" w:rsidP="006F31DD">
      <w:pPr>
        <w:autoSpaceDE w:val="0"/>
        <w:autoSpaceDN w:val="0"/>
        <w:adjustRightInd w:val="0"/>
        <w:jc w:val="both"/>
        <w:rPr>
          <w:bCs/>
        </w:rPr>
      </w:pPr>
      <w:r w:rsidRPr="005D3466">
        <w:rPr>
          <w:bCs/>
        </w:rPr>
        <w:t>24</w:t>
      </w:r>
      <w:r>
        <w:rPr>
          <w:bCs/>
        </w:rPr>
        <w:t>.3</w:t>
      </w:r>
      <w:r w:rsidRPr="005D3466">
        <w:rPr>
          <w:bCs/>
        </w:rPr>
        <w:t xml:space="preserve"> Odwołuj</w:t>
      </w:r>
      <w:r w:rsidRPr="005D3466">
        <w:rPr>
          <w:rFonts w:eastAsia="TimesNewRoman,Bold"/>
          <w:bCs/>
        </w:rPr>
        <w:t>ą</w:t>
      </w:r>
      <w:r w:rsidRPr="005D3466">
        <w:rPr>
          <w:bCs/>
        </w:rPr>
        <w:t>cy przesyła kopi</w:t>
      </w:r>
      <w:r w:rsidRPr="005D3466">
        <w:rPr>
          <w:rFonts w:eastAsia="TimesNewRoman,Bold"/>
          <w:bCs/>
        </w:rPr>
        <w:t xml:space="preserve">ę </w:t>
      </w:r>
      <w:r w:rsidRPr="005D3466">
        <w:rPr>
          <w:bCs/>
        </w:rPr>
        <w:t>odwołania Zamawiaj</w:t>
      </w:r>
      <w:r w:rsidRPr="005D3466">
        <w:rPr>
          <w:rFonts w:eastAsia="TimesNewRoman,Bold"/>
          <w:bCs/>
        </w:rPr>
        <w:t>ą</w:t>
      </w:r>
      <w:r w:rsidRPr="005D3466">
        <w:rPr>
          <w:bCs/>
        </w:rPr>
        <w:t xml:space="preserve">cemu przed upływem terminu do wniesienia odwołania </w:t>
      </w:r>
      <w:r>
        <w:rPr>
          <w:bCs/>
        </w:rPr>
        <w:br/>
      </w:r>
      <w:r w:rsidRPr="005D3466">
        <w:rPr>
          <w:bCs/>
        </w:rPr>
        <w:t>w taki sposób, aby mógł on zapozna</w:t>
      </w:r>
      <w:r w:rsidRPr="005D3466">
        <w:rPr>
          <w:rFonts w:eastAsia="TimesNewRoman,Bold"/>
          <w:bCs/>
        </w:rPr>
        <w:t xml:space="preserve">ć </w:t>
      </w:r>
      <w:r w:rsidRPr="005D3466">
        <w:rPr>
          <w:bCs/>
        </w:rPr>
        <w:t>si</w:t>
      </w:r>
      <w:r w:rsidRPr="005D3466">
        <w:rPr>
          <w:rFonts w:eastAsia="TimesNewRoman,Bold"/>
          <w:bCs/>
        </w:rPr>
        <w:t xml:space="preserve">ę </w:t>
      </w:r>
      <w:r w:rsidRPr="005D3466">
        <w:rPr>
          <w:bCs/>
        </w:rPr>
        <w:t>z jego tre</w:t>
      </w:r>
      <w:r w:rsidRPr="005D3466">
        <w:rPr>
          <w:rFonts w:eastAsia="TimesNewRoman,Bold"/>
          <w:bCs/>
        </w:rPr>
        <w:t>ś</w:t>
      </w:r>
      <w:r w:rsidRPr="005D3466">
        <w:rPr>
          <w:bCs/>
        </w:rPr>
        <w:t>ci</w:t>
      </w:r>
      <w:r w:rsidRPr="005D3466">
        <w:rPr>
          <w:rFonts w:eastAsia="TimesNewRoman,Bold"/>
          <w:bCs/>
        </w:rPr>
        <w:t xml:space="preserve">ą </w:t>
      </w:r>
      <w:r w:rsidRPr="005D3466">
        <w:rPr>
          <w:bCs/>
        </w:rPr>
        <w:t>przed upływem tego terminu. Domniemywa si</w:t>
      </w:r>
      <w:r w:rsidRPr="005D3466">
        <w:rPr>
          <w:rFonts w:eastAsia="TimesNewRoman,Bold"/>
          <w:bCs/>
        </w:rPr>
        <w:t>ę</w:t>
      </w:r>
      <w:r w:rsidRPr="005D3466">
        <w:rPr>
          <w:bCs/>
        </w:rPr>
        <w:t>, i</w:t>
      </w:r>
      <w:r w:rsidRPr="005D3466">
        <w:rPr>
          <w:rFonts w:eastAsia="TimesNewRoman,Bold"/>
          <w:bCs/>
        </w:rPr>
        <w:t xml:space="preserve">ż </w:t>
      </w:r>
      <w:r w:rsidRPr="005D3466">
        <w:rPr>
          <w:bCs/>
        </w:rPr>
        <w:t>Zamawiaj</w:t>
      </w:r>
      <w:r w:rsidRPr="005D3466">
        <w:rPr>
          <w:rFonts w:eastAsia="TimesNewRoman,Bold"/>
          <w:bCs/>
        </w:rPr>
        <w:t>ą</w:t>
      </w:r>
      <w:r w:rsidRPr="005D3466">
        <w:rPr>
          <w:bCs/>
        </w:rPr>
        <w:t>cy mógł zapozna</w:t>
      </w:r>
      <w:r w:rsidRPr="005D3466">
        <w:rPr>
          <w:rFonts w:eastAsia="TimesNewRoman,Bold"/>
          <w:bCs/>
        </w:rPr>
        <w:t xml:space="preserve">ć </w:t>
      </w:r>
      <w:r w:rsidRPr="005D3466">
        <w:rPr>
          <w:bCs/>
        </w:rPr>
        <w:t>si</w:t>
      </w:r>
      <w:r w:rsidRPr="005D3466">
        <w:rPr>
          <w:rFonts w:eastAsia="TimesNewRoman,Bold"/>
          <w:bCs/>
        </w:rPr>
        <w:t xml:space="preserve">ę </w:t>
      </w:r>
      <w:r w:rsidRPr="005D3466">
        <w:rPr>
          <w:bCs/>
        </w:rPr>
        <w:t>z tre</w:t>
      </w:r>
      <w:r w:rsidRPr="005D3466">
        <w:rPr>
          <w:rFonts w:eastAsia="TimesNewRoman,Bold"/>
          <w:bCs/>
        </w:rPr>
        <w:t>ś</w:t>
      </w:r>
      <w:r w:rsidRPr="005D3466">
        <w:rPr>
          <w:bCs/>
        </w:rPr>
        <w:t>ci</w:t>
      </w:r>
      <w:r w:rsidRPr="005D3466">
        <w:rPr>
          <w:rFonts w:eastAsia="TimesNewRoman,Bold"/>
          <w:bCs/>
        </w:rPr>
        <w:t xml:space="preserve">ą </w:t>
      </w:r>
      <w:r w:rsidRPr="005D3466">
        <w:rPr>
          <w:bCs/>
        </w:rPr>
        <w:t>odwołania przed upływem terminu do jego wniesienia, je</w:t>
      </w:r>
      <w:r w:rsidRPr="005D3466">
        <w:rPr>
          <w:rFonts w:eastAsia="TimesNewRoman,Bold"/>
          <w:bCs/>
        </w:rPr>
        <w:t>ż</w:t>
      </w:r>
      <w:r w:rsidRPr="005D3466">
        <w:rPr>
          <w:bCs/>
        </w:rPr>
        <w:t xml:space="preserve">eli </w:t>
      </w:r>
      <w:r w:rsidRPr="005D3466">
        <w:rPr>
          <w:bCs/>
        </w:rPr>
        <w:lastRenderedPageBreak/>
        <w:t>przesłanie jego kopii nast</w:t>
      </w:r>
      <w:r w:rsidRPr="005D3466">
        <w:rPr>
          <w:rFonts w:eastAsia="TimesNewRoman,Bold"/>
          <w:bCs/>
        </w:rPr>
        <w:t>ą</w:t>
      </w:r>
      <w:r w:rsidRPr="005D3466">
        <w:rPr>
          <w:bCs/>
        </w:rPr>
        <w:t>piło przed upływem terminu do jego wniesienia przy użyciu środków komunikacji elektronicznej.</w:t>
      </w:r>
    </w:p>
    <w:p w:rsidR="006F31DD" w:rsidRPr="005D3466" w:rsidRDefault="006F31DD" w:rsidP="006F31DD">
      <w:pPr>
        <w:jc w:val="both"/>
      </w:pPr>
    </w:p>
    <w:p w:rsidR="006F31DD" w:rsidRPr="005D3466" w:rsidRDefault="006F31DD" w:rsidP="006F31DD">
      <w:pPr>
        <w:pStyle w:val="Tekstpodstawowy3"/>
        <w:rPr>
          <w:b/>
          <w:sz w:val="20"/>
        </w:rPr>
      </w:pPr>
      <w:r w:rsidRPr="005D3466">
        <w:rPr>
          <w:b/>
          <w:sz w:val="20"/>
        </w:rPr>
        <w:t>[Umowy ramowe]</w:t>
      </w:r>
    </w:p>
    <w:p w:rsidR="006F31DD" w:rsidRPr="005D3466" w:rsidRDefault="006F31DD" w:rsidP="006F31DD">
      <w:pPr>
        <w:pStyle w:val="Tekstpodstawowy3"/>
        <w:rPr>
          <w:i/>
          <w:sz w:val="20"/>
          <w:u w:val="single"/>
        </w:rPr>
      </w:pPr>
      <w:r w:rsidRPr="005D3466">
        <w:rPr>
          <w:i/>
          <w:sz w:val="20"/>
          <w:u w:val="single"/>
        </w:rPr>
        <w:t>25. Zamawiający nie przewiduje zawarcia umowy ramowej.</w:t>
      </w:r>
    </w:p>
    <w:p w:rsidR="006F31DD" w:rsidRPr="005D3466" w:rsidRDefault="006F31DD" w:rsidP="006F31DD">
      <w:pPr>
        <w:pStyle w:val="Tekstprzypisudolnego"/>
      </w:pPr>
    </w:p>
    <w:p w:rsidR="006F31DD" w:rsidRPr="005D3466" w:rsidRDefault="006F31DD" w:rsidP="006F31DD">
      <w:pPr>
        <w:pStyle w:val="Tekstpodstawowy3"/>
        <w:rPr>
          <w:b/>
          <w:sz w:val="20"/>
        </w:rPr>
      </w:pPr>
      <w:r w:rsidRPr="005D3466">
        <w:rPr>
          <w:b/>
          <w:sz w:val="20"/>
        </w:rPr>
        <w:t>[Adres poczty elektronicznej]</w:t>
      </w:r>
    </w:p>
    <w:p w:rsidR="006F31DD" w:rsidRPr="005D3466" w:rsidRDefault="006F31DD" w:rsidP="006F31DD">
      <w:pPr>
        <w:pStyle w:val="Tekstpodstawowy3"/>
        <w:rPr>
          <w:i/>
          <w:sz w:val="20"/>
          <w:u w:val="single"/>
        </w:rPr>
      </w:pPr>
      <w:r w:rsidRPr="003D0EFF">
        <w:rPr>
          <w:i/>
          <w:sz w:val="20"/>
          <w:u w:val="single"/>
        </w:rPr>
        <w:t xml:space="preserve">26. </w:t>
      </w:r>
      <w:hyperlink r:id="rId13" w:history="1">
        <w:r w:rsidRPr="003D0EFF">
          <w:rPr>
            <w:rStyle w:val="Hipercze"/>
            <w:i/>
            <w:sz w:val="20"/>
          </w:rPr>
          <w:t>zampub@sppsp.bydgoszcz.pl</w:t>
        </w:r>
      </w:hyperlink>
    </w:p>
    <w:p w:rsidR="006F31DD" w:rsidRPr="005D3466" w:rsidRDefault="006F31DD" w:rsidP="006F31DD">
      <w:pPr>
        <w:rPr>
          <w:u w:val="single"/>
        </w:rPr>
      </w:pPr>
    </w:p>
    <w:p w:rsidR="006F31DD" w:rsidRPr="005D3466" w:rsidRDefault="006F31DD" w:rsidP="006F31DD">
      <w:pPr>
        <w:rPr>
          <w:b/>
          <w:u w:val="single"/>
        </w:rPr>
      </w:pPr>
      <w:r w:rsidRPr="005D3466">
        <w:rPr>
          <w:b/>
          <w:u w:val="single"/>
        </w:rPr>
        <w:t>[Porozumiewanie się za pomocą poczty elektronicznej]</w:t>
      </w:r>
    </w:p>
    <w:p w:rsidR="006F31DD" w:rsidRPr="005D3466" w:rsidRDefault="006F31DD" w:rsidP="006F31DD">
      <w:pPr>
        <w:rPr>
          <w:i/>
          <w:u w:val="single"/>
        </w:rPr>
      </w:pPr>
      <w:r w:rsidRPr="005D3466">
        <w:rPr>
          <w:i/>
          <w:u w:val="single"/>
        </w:rPr>
        <w:t>27. Zamawiający nie dopuszcza możliwości porozumiewania się tylko za pomocą poczty elektronicznej.</w:t>
      </w:r>
    </w:p>
    <w:p w:rsidR="006F31DD" w:rsidRPr="005D3466" w:rsidRDefault="006F31DD" w:rsidP="006F31DD">
      <w:pPr>
        <w:rPr>
          <w:u w:val="single"/>
        </w:rPr>
      </w:pPr>
    </w:p>
    <w:p w:rsidR="006F31DD" w:rsidRPr="005D3466" w:rsidRDefault="006F31DD" w:rsidP="006F31DD">
      <w:pPr>
        <w:rPr>
          <w:b/>
        </w:rPr>
      </w:pPr>
      <w:r w:rsidRPr="005D3466">
        <w:rPr>
          <w:b/>
        </w:rPr>
        <w:t>[Informacje dotyczące walut obcych]</w:t>
      </w:r>
    </w:p>
    <w:p w:rsidR="006F31DD" w:rsidRPr="005D3466" w:rsidRDefault="006F31DD" w:rsidP="006F31DD">
      <w:pPr>
        <w:rPr>
          <w:i/>
          <w:u w:val="single"/>
        </w:rPr>
      </w:pPr>
      <w:r w:rsidRPr="005D3466">
        <w:rPr>
          <w:i/>
          <w:u w:val="single"/>
        </w:rPr>
        <w:t>28. Zamawiający nie przewiduje rozliczania się w walutach obcych.</w:t>
      </w:r>
    </w:p>
    <w:p w:rsidR="006F31DD" w:rsidRPr="005D3466" w:rsidRDefault="006F31DD" w:rsidP="006F31DD">
      <w:pPr>
        <w:rPr>
          <w:u w:val="single"/>
        </w:rPr>
      </w:pPr>
    </w:p>
    <w:p w:rsidR="006F31DD" w:rsidRPr="005D3466" w:rsidRDefault="006F31DD" w:rsidP="006F31DD">
      <w:pPr>
        <w:rPr>
          <w:b/>
        </w:rPr>
      </w:pPr>
      <w:r w:rsidRPr="005D3466">
        <w:rPr>
          <w:b/>
        </w:rPr>
        <w:t>[Aukcja elektroniczna]</w:t>
      </w:r>
    </w:p>
    <w:p w:rsidR="006F31DD" w:rsidRPr="005D3466" w:rsidRDefault="006F31DD" w:rsidP="006F31DD">
      <w:pPr>
        <w:rPr>
          <w:i/>
          <w:u w:val="single"/>
        </w:rPr>
      </w:pPr>
      <w:r w:rsidRPr="005D3466">
        <w:rPr>
          <w:i/>
          <w:u w:val="single"/>
        </w:rPr>
        <w:t>29. Zamawiający nie przewiduje prowadzenia aukcji elektronicznej.</w:t>
      </w:r>
    </w:p>
    <w:p w:rsidR="006F31DD" w:rsidRPr="005D3466" w:rsidRDefault="006F31DD" w:rsidP="006F31DD">
      <w:pPr>
        <w:rPr>
          <w:u w:val="single"/>
        </w:rPr>
      </w:pPr>
    </w:p>
    <w:p w:rsidR="006F31DD" w:rsidRPr="005D3466" w:rsidRDefault="006F31DD" w:rsidP="006F31DD">
      <w:pPr>
        <w:rPr>
          <w:b/>
        </w:rPr>
      </w:pPr>
      <w:r w:rsidRPr="005D3466">
        <w:rPr>
          <w:b/>
        </w:rPr>
        <w:t>[Informacja o wysokości zwrotu kosztów udziału w postępowaniu]</w:t>
      </w:r>
    </w:p>
    <w:p w:rsidR="006F31DD" w:rsidRPr="005D3466" w:rsidRDefault="006F31DD" w:rsidP="006F31DD">
      <w:pPr>
        <w:rPr>
          <w:i/>
          <w:u w:val="single"/>
        </w:rPr>
      </w:pPr>
      <w:r w:rsidRPr="005D3466">
        <w:rPr>
          <w:i/>
          <w:u w:val="single"/>
        </w:rPr>
        <w:t>30. Zwrot kosztów udziału w postępowaniu – nie przewiduje się.</w:t>
      </w:r>
    </w:p>
    <w:p w:rsidR="006F31DD" w:rsidRPr="005D3466" w:rsidRDefault="006F31DD" w:rsidP="006F31DD">
      <w:pPr>
        <w:rPr>
          <w:i/>
          <w:u w:val="single"/>
        </w:rPr>
      </w:pPr>
    </w:p>
    <w:p w:rsidR="006F31DD" w:rsidRPr="005D3466" w:rsidRDefault="006F31DD" w:rsidP="006F31DD">
      <w:pPr>
        <w:pStyle w:val="Tekstpodstawowy3"/>
        <w:rPr>
          <w:sz w:val="20"/>
        </w:rPr>
      </w:pPr>
    </w:p>
    <w:p w:rsidR="006F31DD" w:rsidRPr="005D3466" w:rsidRDefault="006F31DD" w:rsidP="006F31DD">
      <w:pPr>
        <w:rPr>
          <w:u w:val="single"/>
        </w:rPr>
      </w:pPr>
      <w:r w:rsidRPr="005D3466">
        <w:rPr>
          <w:u w:val="single"/>
        </w:rPr>
        <w:t>Załączniki:</w:t>
      </w:r>
    </w:p>
    <w:p w:rsidR="006F31DD" w:rsidRPr="00D762A9" w:rsidRDefault="006F31DD" w:rsidP="006F31DD">
      <w:r w:rsidRPr="00D762A9">
        <w:t>Nr 1 – formularz ofertowy,</w:t>
      </w:r>
    </w:p>
    <w:p w:rsidR="006F31DD" w:rsidRPr="00D762A9" w:rsidRDefault="006F31DD" w:rsidP="006F31DD">
      <w:r w:rsidRPr="00D762A9">
        <w:t>Nr 2 – Jednolity Europejski Dokument Zamówienia (JEDZ),</w:t>
      </w:r>
    </w:p>
    <w:p w:rsidR="006F31DD" w:rsidRPr="00186E3A" w:rsidRDefault="006F31DD" w:rsidP="00186E3A">
      <w:pPr>
        <w:autoSpaceDE w:val="0"/>
        <w:autoSpaceDN w:val="0"/>
        <w:adjustRightInd w:val="0"/>
        <w:jc w:val="both"/>
      </w:pPr>
      <w:r w:rsidRPr="00EF1CA2">
        <w:t>Nr 3 –</w:t>
      </w:r>
      <w:r w:rsidRPr="00EF1CA2">
        <w:rPr>
          <w:b/>
        </w:rPr>
        <w:t xml:space="preserve"> </w:t>
      </w:r>
      <w:r>
        <w:rPr>
          <w:szCs w:val="22"/>
        </w:rPr>
        <w:t>w</w:t>
      </w:r>
      <w:r w:rsidRPr="00EF1CA2">
        <w:rPr>
          <w:szCs w:val="22"/>
        </w:rPr>
        <w:t xml:space="preserve">ymagania dla </w:t>
      </w:r>
      <w:r w:rsidR="00186E3A" w:rsidRPr="00186E3A">
        <w:rPr>
          <w:szCs w:val="24"/>
        </w:rPr>
        <w:t>średniego samochodu ratownictwa technicznego (z HDS)</w:t>
      </w:r>
    </w:p>
    <w:p w:rsidR="006F31DD" w:rsidRPr="00EF1CA2" w:rsidRDefault="00186E3A" w:rsidP="006F31DD">
      <w:pPr>
        <w:pStyle w:val="Nagwek2"/>
        <w:jc w:val="left"/>
        <w:rPr>
          <w:rFonts w:ascii="Times New Roman" w:hAnsi="Times New Roman"/>
          <w:b w:val="0"/>
        </w:rPr>
      </w:pPr>
      <w:r>
        <w:rPr>
          <w:rFonts w:ascii="Times New Roman" w:hAnsi="Times New Roman"/>
          <w:b w:val="0"/>
        </w:rPr>
        <w:t>Nr 4</w:t>
      </w:r>
      <w:r w:rsidR="006F31DD" w:rsidRPr="00EF1CA2">
        <w:rPr>
          <w:rFonts w:ascii="Times New Roman" w:hAnsi="Times New Roman"/>
          <w:b w:val="0"/>
        </w:rPr>
        <w:t xml:space="preserve"> - o</w:t>
      </w:r>
      <w:r w:rsidR="006F31DD" w:rsidRPr="00EF1CA2">
        <w:rPr>
          <w:rFonts w:ascii="Times New Roman" w:eastAsia="TimesNewRoman" w:hAnsi="Times New Roman"/>
          <w:b w:val="0"/>
        </w:rPr>
        <w:t>ś</w:t>
      </w:r>
      <w:r w:rsidR="006F31DD" w:rsidRPr="00EF1CA2">
        <w:rPr>
          <w:rFonts w:ascii="Times New Roman" w:hAnsi="Times New Roman"/>
          <w:b w:val="0"/>
        </w:rPr>
        <w:t>wiadczenie o przynale</w:t>
      </w:r>
      <w:r w:rsidR="006F31DD" w:rsidRPr="00EF1CA2">
        <w:rPr>
          <w:rFonts w:ascii="Times New Roman" w:eastAsia="TimesNewRoman" w:hAnsi="Times New Roman"/>
          <w:b w:val="0"/>
        </w:rPr>
        <w:t>ż</w:t>
      </w:r>
      <w:r w:rsidR="006F31DD" w:rsidRPr="00EF1CA2">
        <w:rPr>
          <w:rFonts w:ascii="Times New Roman" w:hAnsi="Times New Roman"/>
          <w:b w:val="0"/>
        </w:rPr>
        <w:t>no</w:t>
      </w:r>
      <w:r w:rsidR="006F31DD" w:rsidRPr="00EF1CA2">
        <w:rPr>
          <w:rFonts w:ascii="Times New Roman" w:eastAsia="TimesNewRoman" w:hAnsi="Times New Roman"/>
          <w:b w:val="0"/>
        </w:rPr>
        <w:t>ś</w:t>
      </w:r>
      <w:r w:rsidR="006F31DD" w:rsidRPr="00EF1CA2">
        <w:rPr>
          <w:rFonts w:ascii="Times New Roman" w:hAnsi="Times New Roman"/>
          <w:b w:val="0"/>
        </w:rPr>
        <w:t>ci lub braku przynale</w:t>
      </w:r>
      <w:r w:rsidR="006F31DD" w:rsidRPr="00EF1CA2">
        <w:rPr>
          <w:rFonts w:ascii="Times New Roman" w:eastAsia="TimesNewRoman" w:hAnsi="Times New Roman"/>
          <w:b w:val="0"/>
        </w:rPr>
        <w:t>ż</w:t>
      </w:r>
      <w:r w:rsidR="006F31DD" w:rsidRPr="00EF1CA2">
        <w:rPr>
          <w:rFonts w:ascii="Times New Roman" w:hAnsi="Times New Roman"/>
          <w:b w:val="0"/>
        </w:rPr>
        <w:t>no</w:t>
      </w:r>
      <w:r w:rsidR="006F31DD" w:rsidRPr="00EF1CA2">
        <w:rPr>
          <w:rFonts w:ascii="Times New Roman" w:eastAsia="TimesNewRoman" w:hAnsi="Times New Roman"/>
          <w:b w:val="0"/>
        </w:rPr>
        <w:t>ś</w:t>
      </w:r>
      <w:r w:rsidR="006F31DD" w:rsidRPr="00EF1CA2">
        <w:rPr>
          <w:rFonts w:ascii="Times New Roman" w:hAnsi="Times New Roman"/>
          <w:b w:val="0"/>
        </w:rPr>
        <w:t>ci do tej samej grupy kapitałowej</w:t>
      </w:r>
    </w:p>
    <w:p w:rsidR="006F31DD" w:rsidRPr="005D3466" w:rsidRDefault="00186E3A" w:rsidP="006F31DD">
      <w:r>
        <w:t>Nr 5</w:t>
      </w:r>
      <w:r w:rsidR="006F31DD" w:rsidRPr="00EF1CA2">
        <w:t xml:space="preserve"> – wzór umowy</w:t>
      </w:r>
    </w:p>
    <w:p w:rsidR="004B5940" w:rsidRDefault="004B5940"/>
    <w:p w:rsidR="00537E3D" w:rsidRDefault="00537E3D"/>
    <w:p w:rsidR="00537E3D" w:rsidRDefault="00537E3D"/>
    <w:p w:rsidR="00537E3D" w:rsidRDefault="00537E3D"/>
    <w:p w:rsidR="00537E3D" w:rsidRPr="00537E3D" w:rsidRDefault="00537E3D" w:rsidP="00537E3D">
      <w:pPr>
        <w:spacing w:line="312" w:lineRule="auto"/>
        <w:ind w:firstLine="708"/>
        <w:jc w:val="center"/>
        <w:rPr>
          <w:b/>
          <w:color w:val="000000"/>
        </w:rPr>
      </w:pPr>
      <w:r w:rsidRPr="00537E3D">
        <w:rPr>
          <w:b/>
          <w:color w:val="000000"/>
        </w:rPr>
        <w:t>KLAUZULA INFORMACYJNA</w:t>
      </w:r>
    </w:p>
    <w:p w:rsidR="00537E3D" w:rsidRPr="00537E3D" w:rsidRDefault="00537E3D" w:rsidP="00537E3D">
      <w:pPr>
        <w:spacing w:line="312" w:lineRule="auto"/>
        <w:ind w:firstLine="708"/>
        <w:jc w:val="both"/>
        <w:rPr>
          <w:color w:val="000000"/>
        </w:rPr>
      </w:pPr>
      <w:r w:rsidRPr="00537E3D">
        <w:rPr>
          <w:color w:val="000000"/>
        </w:rPr>
        <w:t xml:space="preserve">Zgodnie z art. 13 ust. 1 i 2 ogólnego rozporządzenia Parlamentu Europejskiego i Rady (UE) 2016/679 </w:t>
      </w:r>
      <w:r>
        <w:rPr>
          <w:color w:val="000000"/>
        </w:rPr>
        <w:t xml:space="preserve">             </w:t>
      </w:r>
      <w:r w:rsidRPr="00537E3D">
        <w:rPr>
          <w:color w:val="000000"/>
        </w:rPr>
        <w:t>z dnia 27 kwietnia 2016 r. w s</w:t>
      </w:r>
      <w:r>
        <w:rPr>
          <w:color w:val="000000"/>
        </w:rPr>
        <w:t xml:space="preserve">prawie ochrony osób fizycznych </w:t>
      </w:r>
      <w:r w:rsidRPr="00537E3D">
        <w:rPr>
          <w:color w:val="000000"/>
        </w:rPr>
        <w:t>w związku z przetwarzaniem danych osobowych i w sprawie swobodnego przepływu takich danych oraz uchylenia dyrektywy 95/46/WE (ogólne rozporządzenie o ochronie danych) (Dz. Urz. UE L 119 z 04.05.2016, str. 1), dalej „RODO” informuję, że:</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537E3D">
        <w:rPr>
          <w:rFonts w:ascii="Times New Roman" w:hAnsi="Times New Roman" w:cs="Times New Roman"/>
          <w:color w:val="000000"/>
          <w:sz w:val="20"/>
          <w:szCs w:val="20"/>
        </w:rPr>
        <w:t>dministratorem Pani/Pana danych osobowych jest</w:t>
      </w:r>
      <w:r w:rsidRPr="00537E3D">
        <w:rPr>
          <w:rFonts w:ascii="Times New Roman" w:hAnsi="Times New Roman" w:cs="Times New Roman"/>
          <w:b/>
          <w:i/>
          <w:color w:val="000000"/>
          <w:sz w:val="20"/>
          <w:szCs w:val="20"/>
        </w:rPr>
        <w:t xml:space="preserve"> Komendant Szkoły Podoficerskiej Państwowej Straży Pożarnej w Bydgoszczy</w:t>
      </w:r>
      <w:r>
        <w:rPr>
          <w:rFonts w:ascii="Times New Roman" w:hAnsi="Times New Roman" w:cs="Times New Roman"/>
          <w:color w:val="000000"/>
          <w:sz w:val="20"/>
          <w:szCs w:val="20"/>
        </w:rPr>
        <w:t xml:space="preserve">, ul. Glinki 86, </w:t>
      </w:r>
      <w:r w:rsidRPr="00537E3D">
        <w:rPr>
          <w:rFonts w:ascii="Times New Roman" w:hAnsi="Times New Roman" w:cs="Times New Roman"/>
          <w:color w:val="000000"/>
          <w:sz w:val="20"/>
          <w:szCs w:val="20"/>
        </w:rPr>
        <w:t xml:space="preserve">85-861 Bydgoszcz, tel. 52 349 84 90, e-mail: </w:t>
      </w:r>
      <w:hyperlink r:id="rId14" w:history="1">
        <w:r w:rsidRPr="00537E3D">
          <w:rPr>
            <w:rStyle w:val="Hipercze"/>
            <w:rFonts w:ascii="Times New Roman" w:hAnsi="Times New Roman" w:cs="Times New Roman"/>
            <w:sz w:val="20"/>
            <w:szCs w:val="20"/>
          </w:rPr>
          <w:t>sekretariat@sppsp.bydgoszcz.pl</w:t>
        </w:r>
      </w:hyperlink>
      <w:r w:rsidRPr="00537E3D">
        <w:rPr>
          <w:rFonts w:ascii="Times New Roman" w:hAnsi="Times New Roman" w:cs="Times New Roman"/>
          <w:color w:val="000000"/>
          <w:sz w:val="20"/>
          <w:szCs w:val="20"/>
        </w:rPr>
        <w:t>.</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Pr="00537E3D">
        <w:rPr>
          <w:rFonts w:ascii="Times New Roman" w:hAnsi="Times New Roman" w:cs="Times New Roman"/>
          <w:color w:val="000000"/>
          <w:sz w:val="20"/>
          <w:szCs w:val="20"/>
        </w:rPr>
        <w:t xml:space="preserve"> Szkole Podoficerskiej Państwowej Straży Pożarnej w Bydgoszczy wyznaczony został Inspektor Ochrony Danych, mail: </w:t>
      </w:r>
      <w:hyperlink r:id="rId15" w:history="1">
        <w:r w:rsidRPr="00537E3D">
          <w:rPr>
            <w:rStyle w:val="Hipercze"/>
            <w:rFonts w:ascii="Times New Roman" w:hAnsi="Times New Roman" w:cs="Times New Roman"/>
            <w:sz w:val="20"/>
            <w:szCs w:val="20"/>
          </w:rPr>
          <w:t>iod@sppsp.bydgoszcz.pl</w:t>
        </w:r>
      </w:hyperlink>
      <w:r w:rsidRPr="00537E3D">
        <w:rPr>
          <w:rFonts w:ascii="Times New Roman" w:hAnsi="Times New Roman" w:cs="Times New Roman"/>
          <w:color w:val="000000"/>
          <w:sz w:val="20"/>
          <w:szCs w:val="20"/>
        </w:rPr>
        <w:t>.</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i/>
          <w:color w:val="000000" w:themeColor="text1"/>
          <w:sz w:val="20"/>
          <w:szCs w:val="20"/>
        </w:rPr>
      </w:pPr>
      <w:r w:rsidRPr="00537E3D">
        <w:rPr>
          <w:rFonts w:ascii="Times New Roman" w:hAnsi="Times New Roman" w:cs="Times New Roman"/>
          <w:color w:val="000000" w:themeColor="text1"/>
          <w:sz w:val="20"/>
          <w:szCs w:val="20"/>
        </w:rPr>
        <w:t xml:space="preserve">Pani/Pana dane osobowe będą przetwarzane na podstawie art. 6 ust. 1 lit. c ogólnego rozporządzenia </w:t>
      </w:r>
      <w:r w:rsidR="00505898">
        <w:rPr>
          <w:rFonts w:ascii="Times New Roman" w:hAnsi="Times New Roman" w:cs="Times New Roman"/>
          <w:color w:val="000000" w:themeColor="text1"/>
          <w:sz w:val="20"/>
          <w:szCs w:val="20"/>
        </w:rPr>
        <w:t xml:space="preserve">                  </w:t>
      </w:r>
      <w:r w:rsidRPr="00537E3D">
        <w:rPr>
          <w:rFonts w:ascii="Times New Roman" w:hAnsi="Times New Roman" w:cs="Times New Roman"/>
          <w:color w:val="000000" w:themeColor="text1"/>
          <w:sz w:val="20"/>
          <w:szCs w:val="20"/>
        </w:rPr>
        <w:t>o oc</w:t>
      </w:r>
      <w:r>
        <w:rPr>
          <w:rFonts w:ascii="Times New Roman" w:hAnsi="Times New Roman" w:cs="Times New Roman"/>
          <w:color w:val="000000" w:themeColor="text1"/>
          <w:sz w:val="20"/>
          <w:szCs w:val="20"/>
        </w:rPr>
        <w:t xml:space="preserve">hronie danych osobowych z dnia </w:t>
      </w:r>
      <w:r w:rsidRPr="00537E3D">
        <w:rPr>
          <w:rFonts w:ascii="Times New Roman" w:hAnsi="Times New Roman" w:cs="Times New Roman"/>
          <w:color w:val="000000" w:themeColor="text1"/>
          <w:sz w:val="20"/>
          <w:szCs w:val="20"/>
        </w:rPr>
        <w:t xml:space="preserve">27 kwietnia 2016 r. w celu związanym z postępowaniem o udzielenia zamówienia publicznego </w:t>
      </w:r>
      <w:r w:rsidR="00B5445F" w:rsidRPr="005D3466">
        <w:t xml:space="preserve">na </w:t>
      </w:r>
      <w:r w:rsidR="00B5445F" w:rsidRPr="0036679D">
        <w:rPr>
          <w:rFonts w:ascii="Times New Roman" w:hAnsi="Times New Roman" w:cs="Times New Roman"/>
          <w:sz w:val="20"/>
          <w:szCs w:val="20"/>
        </w:rPr>
        <w:t>dostawę średniego samochodu ratownictwa technicznego (z HDS)</w:t>
      </w:r>
      <w:r w:rsidR="0036679D" w:rsidRPr="0036679D">
        <w:rPr>
          <w:rFonts w:ascii="Times New Roman" w:hAnsi="Times New Roman" w:cs="Times New Roman"/>
          <w:sz w:val="20"/>
          <w:szCs w:val="20"/>
        </w:rPr>
        <w:t xml:space="preserve"> dla Szkoły Podoficerskiej Państwowej Straży Pożarnej w Bydgoszczy, nr sprawy SPT.2370.15.2018, prowadzonego w trybie przetargu nieograniczonego</w:t>
      </w:r>
      <w:r w:rsidR="0036679D" w:rsidRPr="0036679D">
        <w:rPr>
          <w:rFonts w:ascii="Times New Roman" w:hAnsi="Times New Roman" w:cs="Times New Roman"/>
          <w:i/>
          <w:color w:val="FF0000"/>
          <w:sz w:val="20"/>
          <w:szCs w:val="20"/>
        </w:rPr>
        <w:t>.</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Pr>
          <w:rFonts w:ascii="Times New Roman" w:hAnsi="Times New Roman" w:cs="Times New Roman"/>
          <w:color w:val="000000"/>
          <w:sz w:val="20"/>
          <w:szCs w:val="20"/>
        </w:rPr>
        <w:t>O</w:t>
      </w:r>
      <w:r w:rsidRPr="00537E3D">
        <w:rPr>
          <w:rFonts w:ascii="Times New Roman" w:hAnsi="Times New Roman" w:cs="Times New Roman"/>
          <w:color w:val="000000"/>
          <w:sz w:val="20"/>
          <w:szCs w:val="20"/>
        </w:rPr>
        <w:t>dbiorcami Pani/Pana danych osobowych będą osoby lub podmioty, którym udostępniona zostanie dokumentacja postępowania w oparciu o art. 8 oraz art. 96 ust. 3 ustawy z dnia 29 stycznia 2004 r</w:t>
      </w:r>
      <w:r>
        <w:rPr>
          <w:rFonts w:ascii="Times New Roman" w:hAnsi="Times New Roman" w:cs="Times New Roman"/>
          <w:color w:val="000000"/>
          <w:sz w:val="20"/>
          <w:szCs w:val="20"/>
        </w:rPr>
        <w:t xml:space="preserve">. – Prawo zamówień publicznych </w:t>
      </w:r>
      <w:r w:rsidRPr="00537E3D">
        <w:rPr>
          <w:rFonts w:ascii="Times New Roman" w:hAnsi="Times New Roman" w:cs="Times New Roman"/>
          <w:color w:val="000000"/>
          <w:sz w:val="20"/>
          <w:szCs w:val="20"/>
        </w:rPr>
        <w:t>(Dz. U. z 2017 r. poz. 1</w:t>
      </w:r>
      <w:r w:rsidR="003866B4">
        <w:rPr>
          <w:rFonts w:ascii="Times New Roman" w:hAnsi="Times New Roman" w:cs="Times New Roman"/>
          <w:color w:val="000000"/>
          <w:sz w:val="20"/>
          <w:szCs w:val="20"/>
        </w:rPr>
        <w:t xml:space="preserve">579 i 2018), dalej „ustawa </w:t>
      </w:r>
      <w:proofErr w:type="spellStart"/>
      <w:r w:rsidR="003866B4">
        <w:rPr>
          <w:rFonts w:ascii="Times New Roman" w:hAnsi="Times New Roman" w:cs="Times New Roman"/>
          <w:color w:val="000000"/>
          <w:sz w:val="20"/>
          <w:szCs w:val="20"/>
        </w:rPr>
        <w:t>Pzp</w:t>
      </w:r>
      <w:proofErr w:type="spellEnd"/>
      <w:r w:rsidR="003866B4">
        <w:rPr>
          <w:rFonts w:ascii="Times New Roman" w:hAnsi="Times New Roman" w:cs="Times New Roman"/>
          <w:color w:val="000000"/>
          <w:sz w:val="20"/>
          <w:szCs w:val="20"/>
        </w:rPr>
        <w:t>”.</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sidRPr="00537E3D">
        <w:rPr>
          <w:rFonts w:ascii="Times New Roman" w:hAnsi="Times New Roman" w:cs="Times New Roman"/>
          <w:color w:val="000000"/>
          <w:sz w:val="20"/>
          <w:szCs w:val="20"/>
        </w:rPr>
        <w:t xml:space="preserve">Pani/Pana dane osobowe będą przechowywane zgodnie z art. 97 ust. 1 ustawy </w:t>
      </w:r>
      <w:proofErr w:type="spellStart"/>
      <w:r w:rsidRPr="00537E3D">
        <w:rPr>
          <w:rFonts w:ascii="Times New Roman" w:hAnsi="Times New Roman" w:cs="Times New Roman"/>
          <w:color w:val="000000"/>
          <w:sz w:val="20"/>
          <w:szCs w:val="20"/>
        </w:rPr>
        <w:t>Pzp</w:t>
      </w:r>
      <w:proofErr w:type="spellEnd"/>
      <w:r w:rsidRPr="00537E3D">
        <w:rPr>
          <w:rFonts w:ascii="Times New Roman" w:hAnsi="Times New Roman" w:cs="Times New Roman"/>
          <w:color w:val="000000"/>
          <w:sz w:val="20"/>
          <w:szCs w:val="20"/>
        </w:rPr>
        <w:t>, przez okres 4 lat od dnia zakończenia postępowania o udzielenie zamówienia, a jeżeli czas trwania umowy przekracza 4 lata, okres przechowywania o</w:t>
      </w:r>
      <w:r w:rsidR="003866B4">
        <w:rPr>
          <w:rFonts w:ascii="Times New Roman" w:hAnsi="Times New Roman" w:cs="Times New Roman"/>
          <w:color w:val="000000"/>
          <w:sz w:val="20"/>
          <w:szCs w:val="20"/>
        </w:rPr>
        <w:t>bejmuje cały czas trwania umowy.</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Pr>
          <w:rFonts w:ascii="Times New Roman" w:hAnsi="Times New Roman" w:cs="Times New Roman"/>
          <w:color w:val="000000"/>
          <w:sz w:val="20"/>
          <w:szCs w:val="20"/>
        </w:rPr>
        <w:t>O</w:t>
      </w:r>
      <w:r w:rsidRPr="00537E3D">
        <w:rPr>
          <w:rFonts w:ascii="Times New Roman" w:hAnsi="Times New Roman" w:cs="Times New Roman"/>
          <w:color w:val="000000"/>
          <w:sz w:val="20"/>
          <w:szCs w:val="20"/>
        </w:rPr>
        <w:t xml:space="preserve">bowiązek podania przez Panią/Pana danych osobowych bezpośrednio Pani/Pana dotyczących, jest wymogiem ustawowym określonym w przepisach ustawy </w:t>
      </w:r>
      <w:proofErr w:type="spellStart"/>
      <w:r w:rsidRPr="00537E3D">
        <w:rPr>
          <w:rFonts w:ascii="Times New Roman" w:hAnsi="Times New Roman" w:cs="Times New Roman"/>
          <w:color w:val="000000"/>
          <w:sz w:val="20"/>
          <w:szCs w:val="20"/>
        </w:rPr>
        <w:t>Pzp</w:t>
      </w:r>
      <w:proofErr w:type="spellEnd"/>
      <w:r w:rsidRPr="00537E3D">
        <w:rPr>
          <w:rFonts w:ascii="Times New Roman" w:hAnsi="Times New Roman" w:cs="Times New Roman"/>
          <w:color w:val="000000"/>
          <w:sz w:val="20"/>
          <w:szCs w:val="20"/>
        </w:rPr>
        <w:t xml:space="preserve">, związanym z udziałem w postępowaniu </w:t>
      </w:r>
      <w:r w:rsidR="00505898">
        <w:rPr>
          <w:rFonts w:ascii="Times New Roman" w:hAnsi="Times New Roman" w:cs="Times New Roman"/>
          <w:color w:val="000000"/>
          <w:sz w:val="20"/>
          <w:szCs w:val="20"/>
        </w:rPr>
        <w:t xml:space="preserve">            </w:t>
      </w:r>
      <w:r w:rsidRPr="00537E3D">
        <w:rPr>
          <w:rFonts w:ascii="Times New Roman" w:hAnsi="Times New Roman" w:cs="Times New Roman"/>
          <w:color w:val="000000"/>
          <w:sz w:val="20"/>
          <w:szCs w:val="20"/>
        </w:rPr>
        <w:lastRenderedPageBreak/>
        <w:t>o udzielenie zamówienia publicznego, konsekwencje niepodania określony</w:t>
      </w:r>
      <w:r w:rsidR="003866B4">
        <w:rPr>
          <w:rFonts w:ascii="Times New Roman" w:hAnsi="Times New Roman" w:cs="Times New Roman"/>
          <w:color w:val="000000"/>
          <w:sz w:val="20"/>
          <w:szCs w:val="20"/>
        </w:rPr>
        <w:t xml:space="preserve">ch danych wynikają z ustawy </w:t>
      </w:r>
      <w:proofErr w:type="spellStart"/>
      <w:r w:rsidR="003866B4">
        <w:rPr>
          <w:rFonts w:ascii="Times New Roman" w:hAnsi="Times New Roman" w:cs="Times New Roman"/>
          <w:color w:val="000000"/>
          <w:sz w:val="20"/>
          <w:szCs w:val="20"/>
        </w:rPr>
        <w:t>Pzp</w:t>
      </w:r>
      <w:proofErr w:type="spellEnd"/>
      <w:r w:rsidR="003866B4">
        <w:rPr>
          <w:rFonts w:ascii="Times New Roman" w:hAnsi="Times New Roman" w:cs="Times New Roman"/>
          <w:color w:val="000000"/>
          <w:sz w:val="20"/>
          <w:szCs w:val="20"/>
        </w:rPr>
        <w:t>.</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Pr>
          <w:rFonts w:ascii="Times New Roman" w:hAnsi="Times New Roman" w:cs="Times New Roman"/>
          <w:color w:val="000000"/>
          <w:sz w:val="20"/>
          <w:szCs w:val="20"/>
        </w:rPr>
        <w:t>W</w:t>
      </w:r>
      <w:r w:rsidRPr="00537E3D">
        <w:rPr>
          <w:rFonts w:ascii="Times New Roman" w:hAnsi="Times New Roman" w:cs="Times New Roman"/>
          <w:color w:val="000000"/>
          <w:sz w:val="20"/>
          <w:szCs w:val="20"/>
        </w:rPr>
        <w:t xml:space="preserve"> odniesieniu do Pani/Pana danych osobowych decyzje nie będą podejmowane w sposób zautomatyzo</w:t>
      </w:r>
      <w:r w:rsidR="003866B4">
        <w:rPr>
          <w:rFonts w:ascii="Times New Roman" w:hAnsi="Times New Roman" w:cs="Times New Roman"/>
          <w:color w:val="000000"/>
          <w:sz w:val="20"/>
          <w:szCs w:val="20"/>
        </w:rPr>
        <w:t>wany, stosownie do art. 22 RODO.</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sz w:val="20"/>
          <w:szCs w:val="20"/>
        </w:rPr>
      </w:pPr>
      <w:r>
        <w:rPr>
          <w:rFonts w:ascii="Times New Roman" w:hAnsi="Times New Roman" w:cs="Times New Roman"/>
          <w:color w:val="000000"/>
          <w:sz w:val="20"/>
          <w:szCs w:val="20"/>
        </w:rPr>
        <w:t>P</w:t>
      </w:r>
      <w:r w:rsidRPr="00537E3D">
        <w:rPr>
          <w:rFonts w:ascii="Times New Roman" w:hAnsi="Times New Roman" w:cs="Times New Roman"/>
          <w:color w:val="000000"/>
          <w:sz w:val="20"/>
          <w:szCs w:val="20"/>
        </w:rPr>
        <w:t>osiada Pani/Pan:</w:t>
      </w:r>
    </w:p>
    <w:p w:rsidR="00537E3D" w:rsidRPr="00537E3D" w:rsidRDefault="00537E3D" w:rsidP="00537E3D">
      <w:pPr>
        <w:pStyle w:val="Akapitzlist"/>
        <w:numPr>
          <w:ilvl w:val="0"/>
          <w:numId w:val="16"/>
        </w:numPr>
        <w:spacing w:after="200" w:line="312" w:lineRule="auto"/>
        <w:ind w:left="1213" w:hanging="357"/>
        <w:jc w:val="both"/>
        <w:rPr>
          <w:rFonts w:ascii="Times New Roman" w:hAnsi="Times New Roman" w:cs="Times New Roman"/>
          <w:sz w:val="20"/>
          <w:szCs w:val="20"/>
        </w:rPr>
      </w:pPr>
      <w:r w:rsidRPr="00537E3D">
        <w:rPr>
          <w:rFonts w:ascii="Times New Roman" w:hAnsi="Times New Roman" w:cs="Times New Roman"/>
          <w:sz w:val="20"/>
          <w:szCs w:val="20"/>
        </w:rPr>
        <w:t>na podstawie art. 15 RODO prawo dostępu do danych osobowych Pani/Pana dotyczących;</w:t>
      </w:r>
    </w:p>
    <w:p w:rsidR="00537E3D" w:rsidRPr="00537E3D" w:rsidRDefault="00537E3D" w:rsidP="00537E3D">
      <w:pPr>
        <w:pStyle w:val="Akapitzlist"/>
        <w:numPr>
          <w:ilvl w:val="0"/>
          <w:numId w:val="16"/>
        </w:numPr>
        <w:spacing w:after="0" w:line="312" w:lineRule="auto"/>
        <w:ind w:left="1213" w:hanging="357"/>
        <w:jc w:val="both"/>
        <w:rPr>
          <w:rFonts w:ascii="Times New Roman" w:hAnsi="Times New Roman" w:cs="Times New Roman"/>
          <w:sz w:val="20"/>
          <w:szCs w:val="20"/>
        </w:rPr>
      </w:pPr>
      <w:r w:rsidRPr="00537E3D">
        <w:rPr>
          <w:rFonts w:ascii="Times New Roman" w:hAnsi="Times New Roman" w:cs="Times New Roman"/>
          <w:sz w:val="20"/>
          <w:szCs w:val="20"/>
        </w:rPr>
        <w:t xml:space="preserve">na podstawie art. 16 RODO prawo do sprostowania Pani/Pana danych osobowych (skorzystanie </w:t>
      </w:r>
      <w:r w:rsidR="00505898">
        <w:rPr>
          <w:rFonts w:ascii="Times New Roman" w:hAnsi="Times New Roman" w:cs="Times New Roman"/>
          <w:sz w:val="20"/>
          <w:szCs w:val="20"/>
        </w:rPr>
        <w:t xml:space="preserve"> </w:t>
      </w:r>
      <w:r w:rsidRPr="00537E3D">
        <w:rPr>
          <w:rFonts w:ascii="Times New Roman" w:hAnsi="Times New Roman" w:cs="Times New Roman"/>
          <w:sz w:val="20"/>
          <w:szCs w:val="20"/>
        </w:rPr>
        <w:t>z prawa do sprostowania nie może skutkować zmianą wyniku postępowania o udzielenie zamówienia publicznego ani zmianą postanowień umowy;</w:t>
      </w:r>
    </w:p>
    <w:p w:rsidR="00537E3D" w:rsidRPr="00537E3D" w:rsidRDefault="00537E3D" w:rsidP="00537E3D">
      <w:pPr>
        <w:pStyle w:val="Akapitzlist"/>
        <w:numPr>
          <w:ilvl w:val="0"/>
          <w:numId w:val="16"/>
        </w:numPr>
        <w:spacing w:after="0" w:line="312" w:lineRule="auto"/>
        <w:ind w:left="1213" w:hanging="357"/>
        <w:jc w:val="both"/>
        <w:rPr>
          <w:rFonts w:ascii="Times New Roman" w:hAnsi="Times New Roman" w:cs="Times New Roman"/>
          <w:sz w:val="20"/>
          <w:szCs w:val="20"/>
        </w:rPr>
      </w:pPr>
      <w:r w:rsidRPr="00537E3D">
        <w:rPr>
          <w:rFonts w:ascii="Times New Roman" w:hAnsi="Times New Roman" w:cs="Times New Roman"/>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37E3D" w:rsidRPr="00537E3D" w:rsidRDefault="00537E3D" w:rsidP="00537E3D">
      <w:pPr>
        <w:pStyle w:val="Akapitzlist"/>
        <w:numPr>
          <w:ilvl w:val="0"/>
          <w:numId w:val="16"/>
        </w:numPr>
        <w:spacing w:after="200" w:line="312" w:lineRule="auto"/>
        <w:ind w:left="1213" w:hanging="357"/>
        <w:jc w:val="both"/>
        <w:rPr>
          <w:rFonts w:ascii="Times New Roman" w:hAnsi="Times New Roman" w:cs="Times New Roman"/>
          <w:sz w:val="20"/>
          <w:szCs w:val="20"/>
        </w:rPr>
      </w:pPr>
      <w:r w:rsidRPr="00537E3D">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r w:rsidR="007240F3">
        <w:rPr>
          <w:rFonts w:ascii="Times New Roman" w:hAnsi="Times New Roman" w:cs="Times New Roman"/>
          <w:sz w:val="20"/>
          <w:szCs w:val="20"/>
        </w:rPr>
        <w:t>.</w:t>
      </w:r>
    </w:p>
    <w:p w:rsidR="00537E3D" w:rsidRPr="00537E3D" w:rsidRDefault="00537E3D" w:rsidP="00537E3D">
      <w:pPr>
        <w:pStyle w:val="Akapitzlist"/>
        <w:numPr>
          <w:ilvl w:val="0"/>
          <w:numId w:val="15"/>
        </w:numPr>
        <w:spacing w:after="200" w:line="312" w:lineRule="auto"/>
        <w:ind w:left="426"/>
        <w:jc w:val="both"/>
        <w:rPr>
          <w:rFonts w:ascii="Times New Roman" w:hAnsi="Times New Roman" w:cs="Times New Roman"/>
          <w:i/>
          <w:sz w:val="20"/>
          <w:szCs w:val="20"/>
        </w:rPr>
      </w:pPr>
      <w:r>
        <w:rPr>
          <w:rFonts w:ascii="Times New Roman" w:hAnsi="Times New Roman" w:cs="Times New Roman"/>
          <w:sz w:val="20"/>
          <w:szCs w:val="20"/>
        </w:rPr>
        <w:t>N</w:t>
      </w:r>
      <w:r w:rsidRPr="00537E3D">
        <w:rPr>
          <w:rFonts w:ascii="Times New Roman" w:hAnsi="Times New Roman" w:cs="Times New Roman"/>
          <w:sz w:val="20"/>
          <w:szCs w:val="20"/>
        </w:rPr>
        <w:t>ie przysługuje Pani/Panu:</w:t>
      </w:r>
    </w:p>
    <w:p w:rsidR="00537E3D" w:rsidRPr="00537E3D" w:rsidRDefault="00537E3D" w:rsidP="00537E3D">
      <w:pPr>
        <w:pStyle w:val="Akapitzlist"/>
        <w:numPr>
          <w:ilvl w:val="0"/>
          <w:numId w:val="17"/>
        </w:numPr>
        <w:spacing w:after="200" w:line="312" w:lineRule="auto"/>
        <w:jc w:val="both"/>
        <w:rPr>
          <w:rFonts w:ascii="Times New Roman" w:hAnsi="Times New Roman" w:cs="Times New Roman"/>
          <w:sz w:val="20"/>
          <w:szCs w:val="20"/>
        </w:rPr>
      </w:pPr>
      <w:r w:rsidRPr="00537E3D">
        <w:rPr>
          <w:rFonts w:ascii="Times New Roman" w:hAnsi="Times New Roman" w:cs="Times New Roman"/>
          <w:sz w:val="20"/>
          <w:szCs w:val="20"/>
        </w:rPr>
        <w:t>w związku z art. 17 ust. 3 lit. B, d lub e RODO prawo do usunięcia danych osobowych;</w:t>
      </w:r>
    </w:p>
    <w:p w:rsidR="00537E3D" w:rsidRPr="00537E3D" w:rsidRDefault="00537E3D" w:rsidP="00537E3D">
      <w:pPr>
        <w:pStyle w:val="Akapitzlist"/>
        <w:numPr>
          <w:ilvl w:val="0"/>
          <w:numId w:val="17"/>
        </w:numPr>
        <w:spacing w:after="200" w:line="312" w:lineRule="auto"/>
        <w:jc w:val="both"/>
        <w:rPr>
          <w:rFonts w:ascii="Times New Roman" w:hAnsi="Times New Roman" w:cs="Times New Roman"/>
          <w:sz w:val="20"/>
          <w:szCs w:val="20"/>
        </w:rPr>
      </w:pPr>
      <w:r w:rsidRPr="00537E3D">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37E3D">
        <w:rPr>
          <w:rFonts w:ascii="Times New Roman" w:hAnsi="Times New Roman" w:cs="Times New Roman"/>
          <w:sz w:val="20"/>
          <w:szCs w:val="20"/>
        </w:rPr>
        <w:t>w art. 20 RODO;</w:t>
      </w:r>
    </w:p>
    <w:p w:rsidR="00537E3D" w:rsidRPr="00537E3D" w:rsidRDefault="00537E3D" w:rsidP="00537E3D">
      <w:pPr>
        <w:pStyle w:val="Akapitzlist"/>
        <w:numPr>
          <w:ilvl w:val="0"/>
          <w:numId w:val="17"/>
        </w:numPr>
        <w:spacing w:after="200" w:line="312" w:lineRule="auto"/>
        <w:jc w:val="both"/>
        <w:rPr>
          <w:rFonts w:ascii="Times New Roman" w:hAnsi="Times New Roman" w:cs="Times New Roman"/>
          <w:sz w:val="20"/>
          <w:szCs w:val="20"/>
        </w:rPr>
      </w:pPr>
      <w:r w:rsidRPr="00537E3D">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537E3D" w:rsidRPr="00537E3D" w:rsidRDefault="00537E3D" w:rsidP="00537E3D">
      <w:pPr>
        <w:spacing w:line="312" w:lineRule="auto"/>
        <w:ind w:hanging="426"/>
        <w:jc w:val="both"/>
      </w:pPr>
      <w:r w:rsidRPr="00537E3D">
        <w:t xml:space="preserve">2. </w:t>
      </w:r>
      <w:r>
        <w:t xml:space="preserve">  W</w:t>
      </w:r>
      <w:r w:rsidRPr="00537E3D">
        <w:t>ykonawca ubiegając się o udzielenie zamówienia publicznego jest zobowiązany do wykonania wszystkich obowiązków formalno-</w:t>
      </w:r>
      <w:r>
        <w:t xml:space="preserve">prawnych związanych z udziałem </w:t>
      </w:r>
      <w:r w:rsidRPr="00537E3D">
        <w:t xml:space="preserve">w postępowaniu, w tym obowiązki wynikające </w:t>
      </w:r>
      <w:r w:rsidR="00505898">
        <w:t xml:space="preserve">                  </w:t>
      </w:r>
      <w:r w:rsidRPr="00537E3D">
        <w:t xml:space="preserve">z RODO. W związku z powyższym, Wykonawca zobowiązany jest do złożenia w niniejszym postępowaniu </w:t>
      </w:r>
      <w:r w:rsidR="00505898">
        <w:t xml:space="preserve">                </w:t>
      </w:r>
      <w:r w:rsidRPr="00537E3D">
        <w:t>o udzielenie zamówienia publicznego oświadczenia o wypełnienie przez niego obowiązków informacyjnych przewidziany w art. 13 lub art. 14 RODO.</w:t>
      </w:r>
    </w:p>
    <w:p w:rsidR="00537E3D" w:rsidRDefault="00537E3D" w:rsidP="00537E3D">
      <w:pPr>
        <w:spacing w:line="312" w:lineRule="auto"/>
        <w:rPr>
          <w:rFonts w:asciiTheme="minorHAnsi" w:hAnsiTheme="minorHAnsi" w:cstheme="minorBidi"/>
          <w:sz w:val="22"/>
          <w:szCs w:val="22"/>
        </w:rPr>
      </w:pPr>
    </w:p>
    <w:p w:rsidR="00537E3D" w:rsidRDefault="00537E3D"/>
    <w:sectPr w:rsidR="00537E3D">
      <w:footerReference w:type="default" r:id="rId16"/>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5C" w:rsidRDefault="00F9695C">
      <w:r>
        <w:separator/>
      </w:r>
    </w:p>
  </w:endnote>
  <w:endnote w:type="continuationSeparator" w:id="0">
    <w:p w:rsidR="00F9695C" w:rsidRDefault="00F9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24" w:rsidRDefault="00DB2A24">
    <w:pPr>
      <w:pStyle w:val="Stopka"/>
      <w:jc w:val="right"/>
    </w:pPr>
    <w:r>
      <w:fldChar w:fldCharType="begin"/>
    </w:r>
    <w:r>
      <w:instrText xml:space="preserve"> PAGE   \* MERGEFORMAT </w:instrText>
    </w:r>
    <w:r>
      <w:fldChar w:fldCharType="separate"/>
    </w:r>
    <w:r w:rsidR="00FC674A">
      <w:rPr>
        <w:noProof/>
      </w:rPr>
      <w:t>1</w:t>
    </w:r>
    <w:r>
      <w:fldChar w:fldCharType="end"/>
    </w:r>
  </w:p>
  <w:p w:rsidR="00DB2A24" w:rsidRDefault="00DB2A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5C" w:rsidRDefault="00F9695C">
      <w:r>
        <w:separator/>
      </w:r>
    </w:p>
  </w:footnote>
  <w:footnote w:type="continuationSeparator" w:id="0">
    <w:p w:rsidR="00F9695C" w:rsidRDefault="00F9695C">
      <w:r>
        <w:continuationSeparator/>
      </w:r>
    </w:p>
  </w:footnote>
  <w:footnote w:id="1">
    <w:p w:rsidR="00DB2A24" w:rsidRDefault="00DB2A24" w:rsidP="00990195">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1">
    <w:nsid w:val="0EEC1985"/>
    <w:multiLevelType w:val="multilevel"/>
    <w:tmpl w:val="7A8024F0"/>
    <w:lvl w:ilvl="0">
      <w:start w:val="17"/>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526BB9"/>
    <w:multiLevelType w:val="hybridMultilevel"/>
    <w:tmpl w:val="DD9407D0"/>
    <w:lvl w:ilvl="0" w:tplc="1E5CFD3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BA0552"/>
    <w:multiLevelType w:val="multilevel"/>
    <w:tmpl w:val="9FC254AA"/>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245067"/>
    <w:multiLevelType w:val="hybridMultilevel"/>
    <w:tmpl w:val="6E74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242AF8"/>
    <w:multiLevelType w:val="multilevel"/>
    <w:tmpl w:val="E8F46B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61337C"/>
    <w:multiLevelType w:val="hybridMultilevel"/>
    <w:tmpl w:val="AB3A8608"/>
    <w:lvl w:ilvl="0" w:tplc="7BCCB6F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11D56"/>
    <w:multiLevelType w:val="multilevel"/>
    <w:tmpl w:val="2550EF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4DEF1623"/>
    <w:multiLevelType w:val="multilevel"/>
    <w:tmpl w:val="E29ADBDE"/>
    <w:lvl w:ilvl="0">
      <w:start w:val="1"/>
      <w:numFmt w:val="lowerLetter"/>
      <w:lvlText w:val="%1)"/>
      <w:lvlJc w:val="left"/>
      <w:pPr>
        <w:tabs>
          <w:tab w:val="num" w:pos="1310"/>
        </w:tabs>
        <w:ind w:left="1310" w:firstLine="0"/>
      </w:pPr>
      <w:rPr>
        <w:rFonts w:hint="default"/>
      </w:rPr>
    </w:lvl>
    <w:lvl w:ilvl="1">
      <w:start w:val="1"/>
      <w:numFmt w:val="decimal"/>
      <w:lvlText w:val="%2."/>
      <w:lvlJc w:val="left"/>
      <w:pPr>
        <w:tabs>
          <w:tab w:val="num" w:pos="1310"/>
        </w:tabs>
        <w:ind w:left="1310" w:firstLine="0"/>
      </w:pPr>
    </w:lvl>
    <w:lvl w:ilvl="2">
      <w:start w:val="1"/>
      <w:numFmt w:val="decimal"/>
      <w:lvlText w:val="%3."/>
      <w:lvlJc w:val="left"/>
      <w:pPr>
        <w:tabs>
          <w:tab w:val="num" w:pos="1310"/>
        </w:tabs>
        <w:ind w:left="1310" w:firstLine="0"/>
      </w:pPr>
    </w:lvl>
    <w:lvl w:ilvl="3">
      <w:start w:val="1"/>
      <w:numFmt w:val="decimal"/>
      <w:lvlText w:val="%4."/>
      <w:lvlJc w:val="left"/>
      <w:pPr>
        <w:tabs>
          <w:tab w:val="num" w:pos="1310"/>
        </w:tabs>
        <w:ind w:left="1310" w:firstLine="0"/>
      </w:pPr>
    </w:lvl>
    <w:lvl w:ilvl="4">
      <w:start w:val="1"/>
      <w:numFmt w:val="decimal"/>
      <w:lvlText w:val="%5."/>
      <w:lvlJc w:val="left"/>
      <w:pPr>
        <w:tabs>
          <w:tab w:val="num" w:pos="1310"/>
        </w:tabs>
        <w:ind w:left="1310" w:firstLine="0"/>
      </w:pPr>
    </w:lvl>
    <w:lvl w:ilvl="5">
      <w:start w:val="1"/>
      <w:numFmt w:val="decimal"/>
      <w:lvlText w:val="%6."/>
      <w:lvlJc w:val="left"/>
      <w:pPr>
        <w:tabs>
          <w:tab w:val="num" w:pos="1310"/>
        </w:tabs>
        <w:ind w:left="1310" w:firstLine="0"/>
      </w:pPr>
    </w:lvl>
    <w:lvl w:ilvl="6">
      <w:start w:val="1"/>
      <w:numFmt w:val="decimal"/>
      <w:lvlText w:val="%7."/>
      <w:lvlJc w:val="left"/>
      <w:pPr>
        <w:tabs>
          <w:tab w:val="num" w:pos="1310"/>
        </w:tabs>
        <w:ind w:left="1310" w:firstLine="0"/>
      </w:pPr>
    </w:lvl>
    <w:lvl w:ilvl="7">
      <w:start w:val="1"/>
      <w:numFmt w:val="decimal"/>
      <w:lvlText w:val="%8."/>
      <w:lvlJc w:val="left"/>
      <w:pPr>
        <w:tabs>
          <w:tab w:val="num" w:pos="1310"/>
        </w:tabs>
        <w:ind w:left="1310" w:firstLine="0"/>
      </w:pPr>
    </w:lvl>
    <w:lvl w:ilvl="8">
      <w:start w:val="1"/>
      <w:numFmt w:val="decimal"/>
      <w:lvlText w:val="%9."/>
      <w:lvlJc w:val="left"/>
      <w:pPr>
        <w:tabs>
          <w:tab w:val="num" w:pos="1310"/>
        </w:tabs>
        <w:ind w:left="1310" w:firstLine="0"/>
      </w:pPr>
    </w:lvl>
  </w:abstractNum>
  <w:abstractNum w:abstractNumId="12">
    <w:nsid w:val="509415F9"/>
    <w:multiLevelType w:val="hybridMultilevel"/>
    <w:tmpl w:val="D0C6E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start w:val="1"/>
      <w:numFmt w:val="bullet"/>
      <w:lvlText w:val="o"/>
      <w:lvlJc w:val="left"/>
      <w:pPr>
        <w:ind w:left="1935" w:hanging="360"/>
      </w:pPr>
      <w:rPr>
        <w:rFonts w:ascii="Courier New" w:hAnsi="Courier New" w:cs="Courier New" w:hint="default"/>
      </w:rPr>
    </w:lvl>
    <w:lvl w:ilvl="2" w:tplc="04150005">
      <w:start w:val="1"/>
      <w:numFmt w:val="bullet"/>
      <w:lvlText w:val=""/>
      <w:lvlJc w:val="left"/>
      <w:pPr>
        <w:ind w:left="2655" w:hanging="360"/>
      </w:pPr>
      <w:rPr>
        <w:rFonts w:ascii="Wingdings" w:hAnsi="Wingdings" w:hint="default"/>
      </w:rPr>
    </w:lvl>
    <w:lvl w:ilvl="3" w:tplc="04150001">
      <w:start w:val="1"/>
      <w:numFmt w:val="bullet"/>
      <w:lvlText w:val=""/>
      <w:lvlJc w:val="left"/>
      <w:pPr>
        <w:ind w:left="3375" w:hanging="360"/>
      </w:pPr>
      <w:rPr>
        <w:rFonts w:ascii="Symbol" w:hAnsi="Symbol" w:hint="default"/>
      </w:rPr>
    </w:lvl>
    <w:lvl w:ilvl="4" w:tplc="04150003">
      <w:start w:val="1"/>
      <w:numFmt w:val="bullet"/>
      <w:lvlText w:val="o"/>
      <w:lvlJc w:val="left"/>
      <w:pPr>
        <w:ind w:left="4095" w:hanging="360"/>
      </w:pPr>
      <w:rPr>
        <w:rFonts w:ascii="Courier New" w:hAnsi="Courier New" w:cs="Courier New" w:hint="default"/>
      </w:rPr>
    </w:lvl>
    <w:lvl w:ilvl="5" w:tplc="04150005">
      <w:start w:val="1"/>
      <w:numFmt w:val="bullet"/>
      <w:lvlText w:val=""/>
      <w:lvlJc w:val="left"/>
      <w:pPr>
        <w:ind w:left="4815" w:hanging="360"/>
      </w:pPr>
      <w:rPr>
        <w:rFonts w:ascii="Wingdings" w:hAnsi="Wingdings" w:hint="default"/>
      </w:rPr>
    </w:lvl>
    <w:lvl w:ilvl="6" w:tplc="04150001">
      <w:start w:val="1"/>
      <w:numFmt w:val="bullet"/>
      <w:lvlText w:val=""/>
      <w:lvlJc w:val="left"/>
      <w:pPr>
        <w:ind w:left="5535" w:hanging="360"/>
      </w:pPr>
      <w:rPr>
        <w:rFonts w:ascii="Symbol" w:hAnsi="Symbol" w:hint="default"/>
      </w:rPr>
    </w:lvl>
    <w:lvl w:ilvl="7" w:tplc="04150003">
      <w:start w:val="1"/>
      <w:numFmt w:val="bullet"/>
      <w:lvlText w:val="o"/>
      <w:lvlJc w:val="left"/>
      <w:pPr>
        <w:ind w:left="6255" w:hanging="360"/>
      </w:pPr>
      <w:rPr>
        <w:rFonts w:ascii="Courier New" w:hAnsi="Courier New" w:cs="Courier New" w:hint="default"/>
      </w:rPr>
    </w:lvl>
    <w:lvl w:ilvl="8" w:tplc="04150005">
      <w:start w:val="1"/>
      <w:numFmt w:val="bullet"/>
      <w:lvlText w:val=""/>
      <w:lvlJc w:val="left"/>
      <w:pPr>
        <w:ind w:left="6975" w:hanging="360"/>
      </w:pPr>
      <w:rPr>
        <w:rFonts w:ascii="Wingdings" w:hAnsi="Wingdings" w:hint="default"/>
      </w:rPr>
    </w:lvl>
  </w:abstractNum>
  <w:abstractNum w:abstractNumId="14">
    <w:nsid w:val="5E024633"/>
    <w:multiLevelType w:val="singleLevel"/>
    <w:tmpl w:val="F7B0D6EC"/>
    <w:lvl w:ilvl="0">
      <w:numFmt w:val="bullet"/>
      <w:lvlText w:val="-"/>
      <w:lvlJc w:val="left"/>
      <w:pPr>
        <w:tabs>
          <w:tab w:val="num" w:pos="644"/>
        </w:tabs>
        <w:ind w:left="644" w:hanging="360"/>
      </w:pPr>
      <w:rPr>
        <w:rFonts w:hint="default"/>
      </w:rPr>
    </w:lvl>
  </w:abstractNum>
  <w:abstractNum w:abstractNumId="1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nsid w:val="7BCC1202"/>
    <w:multiLevelType w:val="hybridMultilevel"/>
    <w:tmpl w:val="8D78A89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1E44942">
      <w:start w:val="1"/>
      <w:numFmt w:val="decimal"/>
      <w:lvlText w:val="%3)"/>
      <w:lvlJc w:val="left"/>
      <w:pPr>
        <w:tabs>
          <w:tab w:val="num" w:pos="2340"/>
        </w:tabs>
        <w:ind w:left="2340" w:hanging="360"/>
      </w:pPr>
      <w:rPr>
        <w:rFonts w:hint="default"/>
      </w:rPr>
    </w:lvl>
    <w:lvl w:ilvl="3" w:tplc="0BAE96F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8"/>
  </w:num>
  <w:num w:numId="4">
    <w:abstractNumId w:val="12"/>
  </w:num>
  <w:num w:numId="5">
    <w:abstractNumId w:val="9"/>
  </w:num>
  <w:num w:numId="6">
    <w:abstractNumId w:val="1"/>
  </w:num>
  <w:num w:numId="7">
    <w:abstractNumId w:val="4"/>
  </w:num>
  <w:num w:numId="8">
    <w:abstractNumId w:val="3"/>
  </w:num>
  <w:num w:numId="9">
    <w:abstractNumId w:val="16"/>
  </w:num>
  <w:num w:numId="10">
    <w:abstractNumId w:val="6"/>
  </w:num>
  <w:num w:numId="11">
    <w:abstractNumId w:val="11"/>
  </w:num>
  <w:num w:numId="12">
    <w:abstractNumId w:val="5"/>
  </w:num>
  <w:num w:numId="13">
    <w:abstractNumId w:val="15"/>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DD"/>
    <w:rsid w:val="00000714"/>
    <w:rsid w:val="00027CB5"/>
    <w:rsid w:val="000445EC"/>
    <w:rsid w:val="000460E9"/>
    <w:rsid w:val="000A68E4"/>
    <w:rsid w:val="000A6A00"/>
    <w:rsid w:val="00144FF5"/>
    <w:rsid w:val="0015055C"/>
    <w:rsid w:val="0017350D"/>
    <w:rsid w:val="00173514"/>
    <w:rsid w:val="00186E3A"/>
    <w:rsid w:val="001D52EE"/>
    <w:rsid w:val="00211539"/>
    <w:rsid w:val="00220EAC"/>
    <w:rsid w:val="00272821"/>
    <w:rsid w:val="00284516"/>
    <w:rsid w:val="0036679D"/>
    <w:rsid w:val="003866B4"/>
    <w:rsid w:val="00396BAA"/>
    <w:rsid w:val="003E6E3F"/>
    <w:rsid w:val="00433C0C"/>
    <w:rsid w:val="00442E57"/>
    <w:rsid w:val="004502FC"/>
    <w:rsid w:val="004B5940"/>
    <w:rsid w:val="005012F6"/>
    <w:rsid w:val="0050472A"/>
    <w:rsid w:val="00505898"/>
    <w:rsid w:val="00522B16"/>
    <w:rsid w:val="00537E3D"/>
    <w:rsid w:val="00550462"/>
    <w:rsid w:val="00552A5E"/>
    <w:rsid w:val="00575C9C"/>
    <w:rsid w:val="005F7BFB"/>
    <w:rsid w:val="0060542B"/>
    <w:rsid w:val="00685145"/>
    <w:rsid w:val="006F31DD"/>
    <w:rsid w:val="007078A3"/>
    <w:rsid w:val="007240F3"/>
    <w:rsid w:val="007334AC"/>
    <w:rsid w:val="007960D8"/>
    <w:rsid w:val="007A0F57"/>
    <w:rsid w:val="007E14ED"/>
    <w:rsid w:val="00825E0F"/>
    <w:rsid w:val="00841519"/>
    <w:rsid w:val="0085103B"/>
    <w:rsid w:val="0089271A"/>
    <w:rsid w:val="009418BD"/>
    <w:rsid w:val="00972F8A"/>
    <w:rsid w:val="00975603"/>
    <w:rsid w:val="00990195"/>
    <w:rsid w:val="00993710"/>
    <w:rsid w:val="009D78F6"/>
    <w:rsid w:val="00A26C7C"/>
    <w:rsid w:val="00A5608E"/>
    <w:rsid w:val="00AD5EA2"/>
    <w:rsid w:val="00B01133"/>
    <w:rsid w:val="00B05F41"/>
    <w:rsid w:val="00B16A37"/>
    <w:rsid w:val="00B224C2"/>
    <w:rsid w:val="00B5445F"/>
    <w:rsid w:val="00BD6794"/>
    <w:rsid w:val="00C212AE"/>
    <w:rsid w:val="00C6325C"/>
    <w:rsid w:val="00CA267A"/>
    <w:rsid w:val="00CB6F2A"/>
    <w:rsid w:val="00D15A30"/>
    <w:rsid w:val="00D30D34"/>
    <w:rsid w:val="00D42861"/>
    <w:rsid w:val="00D459FB"/>
    <w:rsid w:val="00D62275"/>
    <w:rsid w:val="00DB2A24"/>
    <w:rsid w:val="00E80FF6"/>
    <w:rsid w:val="00EA1ED3"/>
    <w:rsid w:val="00F52AAF"/>
    <w:rsid w:val="00F575E6"/>
    <w:rsid w:val="00F82775"/>
    <w:rsid w:val="00F9695C"/>
    <w:rsid w:val="00FC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1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31DD"/>
    <w:pPr>
      <w:keepNext/>
      <w:outlineLvl w:val="0"/>
    </w:pPr>
    <w:rPr>
      <w:b/>
    </w:rPr>
  </w:style>
  <w:style w:type="paragraph" w:styleId="Nagwek2">
    <w:name w:val="heading 2"/>
    <w:basedOn w:val="Normalny"/>
    <w:next w:val="Normalny"/>
    <w:link w:val="Nagwek2Znak"/>
    <w:qFormat/>
    <w:rsid w:val="006F31DD"/>
    <w:pPr>
      <w:keepNext/>
      <w:widowControl w:val="0"/>
      <w:jc w:val="center"/>
      <w:outlineLvl w:val="1"/>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31DD"/>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F31DD"/>
    <w:rPr>
      <w:rFonts w:ascii="Arial" w:eastAsia="Times New Roman" w:hAnsi="Arial" w:cs="Times New Roman"/>
      <w:b/>
      <w:snapToGrid w:val="0"/>
      <w:sz w:val="20"/>
      <w:szCs w:val="20"/>
      <w:lang w:eastAsia="pl-PL"/>
    </w:rPr>
  </w:style>
  <w:style w:type="paragraph" w:styleId="Tekstpodstawowy">
    <w:name w:val="Body Text"/>
    <w:basedOn w:val="Normalny"/>
    <w:link w:val="TekstpodstawowyZnak"/>
    <w:rsid w:val="006F31DD"/>
    <w:pPr>
      <w:jc w:val="both"/>
    </w:pPr>
    <w:rPr>
      <w:sz w:val="24"/>
      <w:lang w:val="x-none" w:eastAsia="x-none"/>
    </w:rPr>
  </w:style>
  <w:style w:type="character" w:customStyle="1" w:styleId="TekstpodstawowyZnak">
    <w:name w:val="Tekst podstawowy Znak"/>
    <w:basedOn w:val="Domylnaczcionkaakapitu"/>
    <w:link w:val="Tekstpodstawowy"/>
    <w:rsid w:val="006F31D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semiHidden/>
    <w:rsid w:val="006F31DD"/>
    <w:pPr>
      <w:ind w:left="426" w:hanging="426"/>
      <w:jc w:val="both"/>
    </w:pPr>
    <w:rPr>
      <w:b/>
      <w:sz w:val="24"/>
      <w:u w:val="single"/>
    </w:rPr>
  </w:style>
  <w:style w:type="character" w:customStyle="1" w:styleId="TekstpodstawowywcityZnak">
    <w:name w:val="Tekst podstawowy wcięty Znak"/>
    <w:basedOn w:val="Domylnaczcionkaakapitu"/>
    <w:link w:val="Tekstpodstawowywcity"/>
    <w:semiHidden/>
    <w:rsid w:val="006F31DD"/>
    <w:rPr>
      <w:rFonts w:ascii="Times New Roman" w:eastAsia="Times New Roman" w:hAnsi="Times New Roman" w:cs="Times New Roman"/>
      <w:b/>
      <w:sz w:val="24"/>
      <w:szCs w:val="20"/>
      <w:u w:val="single"/>
      <w:lang w:eastAsia="pl-PL"/>
    </w:rPr>
  </w:style>
  <w:style w:type="paragraph" w:customStyle="1" w:styleId="Blockquote">
    <w:name w:val="Blockquote"/>
    <w:basedOn w:val="Normalny"/>
    <w:rsid w:val="006F31DD"/>
    <w:pPr>
      <w:spacing w:before="100" w:after="100"/>
      <w:ind w:left="360" w:right="360"/>
    </w:pPr>
    <w:rPr>
      <w:snapToGrid w:val="0"/>
      <w:sz w:val="24"/>
    </w:rPr>
  </w:style>
  <w:style w:type="paragraph" w:styleId="Tekstprzypisudolnego">
    <w:name w:val="footnote text"/>
    <w:basedOn w:val="Normalny"/>
    <w:link w:val="TekstprzypisudolnegoZnak"/>
    <w:uiPriority w:val="99"/>
    <w:semiHidden/>
    <w:rsid w:val="006F31DD"/>
  </w:style>
  <w:style w:type="character" w:customStyle="1" w:styleId="TekstprzypisudolnegoZnak">
    <w:name w:val="Tekst przypisu dolnego Znak"/>
    <w:basedOn w:val="Domylnaczcionkaakapitu"/>
    <w:link w:val="Tekstprzypisudolnego"/>
    <w:uiPriority w:val="99"/>
    <w:semiHidden/>
    <w:rsid w:val="006F31D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F31DD"/>
    <w:rPr>
      <w:sz w:val="24"/>
    </w:rPr>
  </w:style>
  <w:style w:type="character" w:customStyle="1" w:styleId="Tekstpodstawowy3Znak">
    <w:name w:val="Tekst podstawowy 3 Znak"/>
    <w:basedOn w:val="Domylnaczcionkaakapitu"/>
    <w:link w:val="Tekstpodstawowy3"/>
    <w:semiHidden/>
    <w:rsid w:val="006F31DD"/>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F31DD"/>
    <w:pPr>
      <w:tabs>
        <w:tab w:val="center" w:pos="4536"/>
        <w:tab w:val="right" w:pos="9072"/>
      </w:tabs>
    </w:pPr>
  </w:style>
  <w:style w:type="character" w:customStyle="1" w:styleId="StopkaZnak">
    <w:name w:val="Stopka Znak"/>
    <w:basedOn w:val="Domylnaczcionkaakapitu"/>
    <w:link w:val="Stopka"/>
    <w:uiPriority w:val="99"/>
    <w:rsid w:val="006F31DD"/>
    <w:rPr>
      <w:rFonts w:ascii="Times New Roman" w:eastAsia="Times New Roman" w:hAnsi="Times New Roman" w:cs="Times New Roman"/>
      <w:sz w:val="20"/>
      <w:szCs w:val="20"/>
      <w:lang w:eastAsia="pl-PL"/>
    </w:rPr>
  </w:style>
  <w:style w:type="character" w:styleId="Hipercze">
    <w:name w:val="Hyperlink"/>
    <w:semiHidden/>
    <w:rsid w:val="006F31DD"/>
    <w:rPr>
      <w:color w:val="0000FF"/>
      <w:u w:val="single"/>
    </w:rPr>
  </w:style>
  <w:style w:type="paragraph" w:styleId="Bezodstpw">
    <w:name w:val="No Spacing"/>
    <w:uiPriority w:val="99"/>
    <w:qFormat/>
    <w:rsid w:val="006F31DD"/>
    <w:pPr>
      <w:spacing w:after="0" w:line="240" w:lineRule="auto"/>
    </w:pPr>
    <w:rPr>
      <w:rFonts w:ascii="Calibri" w:eastAsia="Times New Roman" w:hAnsi="Calibri" w:cs="Times New Roman"/>
      <w:lang w:eastAsia="pl-PL"/>
    </w:rPr>
  </w:style>
  <w:style w:type="paragraph" w:styleId="Zwykytekst">
    <w:name w:val="Plain Text"/>
    <w:basedOn w:val="Normalny"/>
    <w:link w:val="ZwykytekstZnak"/>
    <w:rsid w:val="006F31DD"/>
    <w:rPr>
      <w:rFonts w:ascii="Courier New" w:hAnsi="Courier New"/>
      <w:lang w:val="x-none" w:eastAsia="x-none"/>
    </w:rPr>
  </w:style>
  <w:style w:type="character" w:customStyle="1" w:styleId="ZwykytekstZnak">
    <w:name w:val="Zwykły tekst Znak"/>
    <w:basedOn w:val="Domylnaczcionkaakapitu"/>
    <w:link w:val="Zwykytekst"/>
    <w:rsid w:val="006F31DD"/>
    <w:rPr>
      <w:rFonts w:ascii="Courier New" w:eastAsia="Times New Roman" w:hAnsi="Courier New" w:cs="Times New Roman"/>
      <w:sz w:val="20"/>
      <w:szCs w:val="20"/>
      <w:lang w:val="x-none" w:eastAsia="x-none"/>
    </w:rPr>
  </w:style>
  <w:style w:type="paragraph" w:styleId="Tekstdymka">
    <w:name w:val="Balloon Text"/>
    <w:basedOn w:val="Normalny"/>
    <w:link w:val="TekstdymkaZnak"/>
    <w:uiPriority w:val="99"/>
    <w:semiHidden/>
    <w:unhideWhenUsed/>
    <w:rsid w:val="00AD5EA2"/>
    <w:rPr>
      <w:rFonts w:ascii="Tahoma" w:hAnsi="Tahoma" w:cs="Tahoma"/>
      <w:sz w:val="16"/>
      <w:szCs w:val="16"/>
    </w:rPr>
  </w:style>
  <w:style w:type="character" w:customStyle="1" w:styleId="TekstdymkaZnak">
    <w:name w:val="Tekst dymka Znak"/>
    <w:basedOn w:val="Domylnaczcionkaakapitu"/>
    <w:link w:val="Tekstdymka"/>
    <w:uiPriority w:val="99"/>
    <w:semiHidden/>
    <w:rsid w:val="00AD5EA2"/>
    <w:rPr>
      <w:rFonts w:ascii="Tahoma" w:eastAsia="Times New Roman" w:hAnsi="Tahoma" w:cs="Tahoma"/>
      <w:sz w:val="16"/>
      <w:szCs w:val="16"/>
      <w:lang w:eastAsia="pl-PL"/>
    </w:rPr>
  </w:style>
  <w:style w:type="paragraph" w:styleId="Akapitzlist">
    <w:name w:val="List Paragraph"/>
    <w:basedOn w:val="Normalny"/>
    <w:uiPriority w:val="34"/>
    <w:qFormat/>
    <w:rsid w:val="00211539"/>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basedOn w:val="Domylnaczcionkaakapitu"/>
    <w:uiPriority w:val="99"/>
    <w:semiHidden/>
    <w:unhideWhenUsed/>
    <w:rsid w:val="002115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1D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F31DD"/>
    <w:pPr>
      <w:keepNext/>
      <w:outlineLvl w:val="0"/>
    </w:pPr>
    <w:rPr>
      <w:b/>
    </w:rPr>
  </w:style>
  <w:style w:type="paragraph" w:styleId="Nagwek2">
    <w:name w:val="heading 2"/>
    <w:basedOn w:val="Normalny"/>
    <w:next w:val="Normalny"/>
    <w:link w:val="Nagwek2Znak"/>
    <w:qFormat/>
    <w:rsid w:val="006F31DD"/>
    <w:pPr>
      <w:keepNext/>
      <w:widowControl w:val="0"/>
      <w:jc w:val="center"/>
      <w:outlineLvl w:val="1"/>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31DD"/>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F31DD"/>
    <w:rPr>
      <w:rFonts w:ascii="Arial" w:eastAsia="Times New Roman" w:hAnsi="Arial" w:cs="Times New Roman"/>
      <w:b/>
      <w:snapToGrid w:val="0"/>
      <w:sz w:val="20"/>
      <w:szCs w:val="20"/>
      <w:lang w:eastAsia="pl-PL"/>
    </w:rPr>
  </w:style>
  <w:style w:type="paragraph" w:styleId="Tekstpodstawowy">
    <w:name w:val="Body Text"/>
    <w:basedOn w:val="Normalny"/>
    <w:link w:val="TekstpodstawowyZnak"/>
    <w:rsid w:val="006F31DD"/>
    <w:pPr>
      <w:jc w:val="both"/>
    </w:pPr>
    <w:rPr>
      <w:sz w:val="24"/>
      <w:lang w:val="x-none" w:eastAsia="x-none"/>
    </w:rPr>
  </w:style>
  <w:style w:type="character" w:customStyle="1" w:styleId="TekstpodstawowyZnak">
    <w:name w:val="Tekst podstawowy Znak"/>
    <w:basedOn w:val="Domylnaczcionkaakapitu"/>
    <w:link w:val="Tekstpodstawowy"/>
    <w:rsid w:val="006F31D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semiHidden/>
    <w:rsid w:val="006F31DD"/>
    <w:pPr>
      <w:ind w:left="426" w:hanging="426"/>
      <w:jc w:val="both"/>
    </w:pPr>
    <w:rPr>
      <w:b/>
      <w:sz w:val="24"/>
      <w:u w:val="single"/>
    </w:rPr>
  </w:style>
  <w:style w:type="character" w:customStyle="1" w:styleId="TekstpodstawowywcityZnak">
    <w:name w:val="Tekst podstawowy wcięty Znak"/>
    <w:basedOn w:val="Domylnaczcionkaakapitu"/>
    <w:link w:val="Tekstpodstawowywcity"/>
    <w:semiHidden/>
    <w:rsid w:val="006F31DD"/>
    <w:rPr>
      <w:rFonts w:ascii="Times New Roman" w:eastAsia="Times New Roman" w:hAnsi="Times New Roman" w:cs="Times New Roman"/>
      <w:b/>
      <w:sz w:val="24"/>
      <w:szCs w:val="20"/>
      <w:u w:val="single"/>
      <w:lang w:eastAsia="pl-PL"/>
    </w:rPr>
  </w:style>
  <w:style w:type="paragraph" w:customStyle="1" w:styleId="Blockquote">
    <w:name w:val="Blockquote"/>
    <w:basedOn w:val="Normalny"/>
    <w:rsid w:val="006F31DD"/>
    <w:pPr>
      <w:spacing w:before="100" w:after="100"/>
      <w:ind w:left="360" w:right="360"/>
    </w:pPr>
    <w:rPr>
      <w:snapToGrid w:val="0"/>
      <w:sz w:val="24"/>
    </w:rPr>
  </w:style>
  <w:style w:type="paragraph" w:styleId="Tekstprzypisudolnego">
    <w:name w:val="footnote text"/>
    <w:basedOn w:val="Normalny"/>
    <w:link w:val="TekstprzypisudolnegoZnak"/>
    <w:uiPriority w:val="99"/>
    <w:semiHidden/>
    <w:rsid w:val="006F31DD"/>
  </w:style>
  <w:style w:type="character" w:customStyle="1" w:styleId="TekstprzypisudolnegoZnak">
    <w:name w:val="Tekst przypisu dolnego Znak"/>
    <w:basedOn w:val="Domylnaczcionkaakapitu"/>
    <w:link w:val="Tekstprzypisudolnego"/>
    <w:uiPriority w:val="99"/>
    <w:semiHidden/>
    <w:rsid w:val="006F31D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F31DD"/>
    <w:rPr>
      <w:sz w:val="24"/>
    </w:rPr>
  </w:style>
  <w:style w:type="character" w:customStyle="1" w:styleId="Tekstpodstawowy3Znak">
    <w:name w:val="Tekst podstawowy 3 Znak"/>
    <w:basedOn w:val="Domylnaczcionkaakapitu"/>
    <w:link w:val="Tekstpodstawowy3"/>
    <w:semiHidden/>
    <w:rsid w:val="006F31DD"/>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F31DD"/>
    <w:pPr>
      <w:tabs>
        <w:tab w:val="center" w:pos="4536"/>
        <w:tab w:val="right" w:pos="9072"/>
      </w:tabs>
    </w:pPr>
  </w:style>
  <w:style w:type="character" w:customStyle="1" w:styleId="StopkaZnak">
    <w:name w:val="Stopka Znak"/>
    <w:basedOn w:val="Domylnaczcionkaakapitu"/>
    <w:link w:val="Stopka"/>
    <w:uiPriority w:val="99"/>
    <w:rsid w:val="006F31DD"/>
    <w:rPr>
      <w:rFonts w:ascii="Times New Roman" w:eastAsia="Times New Roman" w:hAnsi="Times New Roman" w:cs="Times New Roman"/>
      <w:sz w:val="20"/>
      <w:szCs w:val="20"/>
      <w:lang w:eastAsia="pl-PL"/>
    </w:rPr>
  </w:style>
  <w:style w:type="character" w:styleId="Hipercze">
    <w:name w:val="Hyperlink"/>
    <w:semiHidden/>
    <w:rsid w:val="006F31DD"/>
    <w:rPr>
      <w:color w:val="0000FF"/>
      <w:u w:val="single"/>
    </w:rPr>
  </w:style>
  <w:style w:type="paragraph" w:styleId="Bezodstpw">
    <w:name w:val="No Spacing"/>
    <w:uiPriority w:val="99"/>
    <w:qFormat/>
    <w:rsid w:val="006F31DD"/>
    <w:pPr>
      <w:spacing w:after="0" w:line="240" w:lineRule="auto"/>
    </w:pPr>
    <w:rPr>
      <w:rFonts w:ascii="Calibri" w:eastAsia="Times New Roman" w:hAnsi="Calibri" w:cs="Times New Roman"/>
      <w:lang w:eastAsia="pl-PL"/>
    </w:rPr>
  </w:style>
  <w:style w:type="paragraph" w:styleId="Zwykytekst">
    <w:name w:val="Plain Text"/>
    <w:basedOn w:val="Normalny"/>
    <w:link w:val="ZwykytekstZnak"/>
    <w:rsid w:val="006F31DD"/>
    <w:rPr>
      <w:rFonts w:ascii="Courier New" w:hAnsi="Courier New"/>
      <w:lang w:val="x-none" w:eastAsia="x-none"/>
    </w:rPr>
  </w:style>
  <w:style w:type="character" w:customStyle="1" w:styleId="ZwykytekstZnak">
    <w:name w:val="Zwykły tekst Znak"/>
    <w:basedOn w:val="Domylnaczcionkaakapitu"/>
    <w:link w:val="Zwykytekst"/>
    <w:rsid w:val="006F31DD"/>
    <w:rPr>
      <w:rFonts w:ascii="Courier New" w:eastAsia="Times New Roman" w:hAnsi="Courier New" w:cs="Times New Roman"/>
      <w:sz w:val="20"/>
      <w:szCs w:val="20"/>
      <w:lang w:val="x-none" w:eastAsia="x-none"/>
    </w:rPr>
  </w:style>
  <w:style w:type="paragraph" w:styleId="Tekstdymka">
    <w:name w:val="Balloon Text"/>
    <w:basedOn w:val="Normalny"/>
    <w:link w:val="TekstdymkaZnak"/>
    <w:uiPriority w:val="99"/>
    <w:semiHidden/>
    <w:unhideWhenUsed/>
    <w:rsid w:val="00AD5EA2"/>
    <w:rPr>
      <w:rFonts w:ascii="Tahoma" w:hAnsi="Tahoma" w:cs="Tahoma"/>
      <w:sz w:val="16"/>
      <w:szCs w:val="16"/>
    </w:rPr>
  </w:style>
  <w:style w:type="character" w:customStyle="1" w:styleId="TekstdymkaZnak">
    <w:name w:val="Tekst dymka Znak"/>
    <w:basedOn w:val="Domylnaczcionkaakapitu"/>
    <w:link w:val="Tekstdymka"/>
    <w:uiPriority w:val="99"/>
    <w:semiHidden/>
    <w:rsid w:val="00AD5EA2"/>
    <w:rPr>
      <w:rFonts w:ascii="Tahoma" w:eastAsia="Times New Roman" w:hAnsi="Tahoma" w:cs="Tahoma"/>
      <w:sz w:val="16"/>
      <w:szCs w:val="16"/>
      <w:lang w:eastAsia="pl-PL"/>
    </w:rPr>
  </w:style>
  <w:style w:type="paragraph" w:styleId="Akapitzlist">
    <w:name w:val="List Paragraph"/>
    <w:basedOn w:val="Normalny"/>
    <w:uiPriority w:val="34"/>
    <w:qFormat/>
    <w:rsid w:val="00211539"/>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basedOn w:val="Domylnaczcionkaakapitu"/>
    <w:uiPriority w:val="99"/>
    <w:semiHidden/>
    <w:unhideWhenUsed/>
    <w:rsid w:val="00211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sp.bydgoszcz.pl/zamowienia-publiczne.html/dostawa" TargetMode="External"/><Relationship Id="rId13" Type="http://schemas.openxmlformats.org/officeDocument/2006/relationships/hyperlink" Target="mailto:zampub@sppsp.bydgoszcz.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psp.bydgoszcz.pl/zamowienia-publiczne.html/dostaw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sppsp.bydgoszcz.pl" TargetMode="External"/><Relationship Id="rId5" Type="http://schemas.openxmlformats.org/officeDocument/2006/relationships/webSettings" Target="webSettings.xml"/><Relationship Id="rId15" Type="http://schemas.openxmlformats.org/officeDocument/2006/relationships/hyperlink" Target="mailto:iod@sppsp.bydgoszcz.pl" TargetMode="External"/><Relationship Id="rId10" Type="http://schemas.openxmlformats.org/officeDocument/2006/relationships/hyperlink" Target="http://prawo.sejm.gov.pl/isap.nsf/DocDetails.xsp?id=WDU20170001481" TargetMode="External"/><Relationship Id="rId4" Type="http://schemas.openxmlformats.org/officeDocument/2006/relationships/settings" Target="settings.xml"/><Relationship Id="rId9" Type="http://schemas.openxmlformats.org/officeDocument/2006/relationships/hyperlink" Target="http://prawo.sejm.gov.pl/isap.nsf/DocDetails.xsp?id=WDU20170000570" TargetMode="External"/><Relationship Id="rId14" Type="http://schemas.openxmlformats.org/officeDocument/2006/relationships/hyperlink" Target="mailto:sekretariat@sppsp.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14</Pages>
  <Words>6706</Words>
  <Characters>40237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Dariusz</dc:creator>
  <cp:lastModifiedBy>Sroka Dariusz</cp:lastModifiedBy>
  <cp:revision>56</cp:revision>
  <cp:lastPrinted>2018-10-11T11:37:00Z</cp:lastPrinted>
  <dcterms:created xsi:type="dcterms:W3CDTF">2018-10-02T23:08:00Z</dcterms:created>
  <dcterms:modified xsi:type="dcterms:W3CDTF">2018-10-11T12:30:00Z</dcterms:modified>
</cp:coreProperties>
</file>